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83FA" w14:textId="77777777" w:rsidR="00D344E6" w:rsidRDefault="00D344E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</w:rPr>
      </w:pPr>
      <w:bookmarkStart w:id="0" w:name="_gjdgxs" w:colFirst="0" w:colLast="0"/>
      <w:bookmarkEnd w:id="0"/>
    </w:p>
    <w:p w14:paraId="4378EA82" w14:textId="77777777" w:rsidR="00D344E6" w:rsidRDefault="009515CC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VOLUME 3</w:t>
      </w:r>
    </w:p>
    <w:p w14:paraId="10C94B28" w14:textId="77777777" w:rsidR="00D344E6" w:rsidRDefault="00D344E6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bookmarkStart w:id="1" w:name="_30j0zll" w:colFirst="0" w:colLast="0"/>
      <w:bookmarkEnd w:id="1"/>
    </w:p>
    <w:p w14:paraId="1554ED6A" w14:textId="77777777" w:rsidR="00D344E6" w:rsidRDefault="009515CC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TECHNICAL SPECIFICATIONS </w:t>
      </w:r>
    </w:p>
    <w:p w14:paraId="7624B19A" w14:textId="77777777" w:rsidR="00D344E6" w:rsidRDefault="00D344E6"/>
    <w:p w14:paraId="0C303D23" w14:textId="77777777" w:rsidR="00993D0E" w:rsidRDefault="00993D0E" w:rsidP="00993D0E">
      <w:pPr>
        <w:jc w:val="both"/>
      </w:pPr>
      <w:r>
        <w:t xml:space="preserve">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sportskog</w:t>
      </w:r>
      <w:proofErr w:type="spellEnd"/>
      <w:r>
        <w:t xml:space="preserve"> centra </w:t>
      </w:r>
      <w:proofErr w:type="spellStart"/>
      <w:r>
        <w:t>Kanarevac</w:t>
      </w:r>
      <w:proofErr w:type="spellEnd"/>
      <w:r>
        <w:t xml:space="preserve"> </w:t>
      </w:r>
      <w:proofErr w:type="spellStart"/>
      <w:r>
        <w:t>planirana</w:t>
      </w:r>
      <w:proofErr w:type="spellEnd"/>
      <w:r>
        <w:t xml:space="preserve"> je </w:t>
      </w:r>
      <w:proofErr w:type="spellStart"/>
      <w:r>
        <w:t>rekonstrukcija</w:t>
      </w:r>
      <w:proofErr w:type="spellEnd"/>
      <w:r>
        <w:t xml:space="preserve"> </w:t>
      </w:r>
      <w:proofErr w:type="spellStart"/>
      <w:r>
        <w:t>dijela</w:t>
      </w:r>
      <w:proofErr w:type="spellEnd"/>
      <w:r>
        <w:t xml:space="preserve"> </w:t>
      </w:r>
      <w:proofErr w:type="spellStart"/>
      <w:r>
        <w:t>p</w:t>
      </w:r>
      <w:r w:rsidRPr="0083205E">
        <w:t>rostor</w:t>
      </w:r>
      <w:r>
        <w:t>a</w:t>
      </w:r>
      <w:proofErr w:type="spellEnd"/>
      <w:r>
        <w:t xml:space="preserve"> u </w:t>
      </w:r>
      <w:proofErr w:type="spellStart"/>
      <w:r>
        <w:t>cilju</w:t>
      </w:r>
      <w:proofErr w:type="spellEnd"/>
      <w:r>
        <w:t xml:space="preserve"> </w:t>
      </w:r>
      <w:proofErr w:type="spellStart"/>
      <w:r>
        <w:t>izgradnje</w:t>
      </w:r>
      <w:proofErr w:type="spellEnd"/>
      <w:r>
        <w:t xml:space="preserve"> </w:t>
      </w:r>
      <w:proofErr w:type="spellStart"/>
      <w:r>
        <w:t>osjetilnog</w:t>
      </w:r>
      <w:proofErr w:type="spellEnd"/>
      <w:r>
        <w:t xml:space="preserve"> parka, </w:t>
      </w:r>
      <w:proofErr w:type="spellStart"/>
      <w:r>
        <w:t>prostora</w:t>
      </w:r>
      <w:proofErr w:type="spellEnd"/>
      <w:r>
        <w:t xml:space="preserve"> za </w:t>
      </w:r>
      <w:proofErr w:type="spellStart"/>
      <w:r>
        <w:t>igru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edukaciju</w:t>
      </w:r>
      <w:proofErr w:type="spellEnd"/>
      <w:r>
        <w:t xml:space="preserve"> </w:t>
      </w:r>
      <w:proofErr w:type="spellStart"/>
      <w:r>
        <w:t>djece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teškoćama</w:t>
      </w:r>
      <w:proofErr w:type="spellEnd"/>
      <w:r>
        <w:t xml:space="preserve"> u </w:t>
      </w:r>
      <w:proofErr w:type="spellStart"/>
      <w:r>
        <w:t>razvoju</w:t>
      </w:r>
      <w:proofErr w:type="spellEnd"/>
      <w:r>
        <w:t xml:space="preserve">. </w:t>
      </w:r>
      <w:proofErr w:type="spellStart"/>
      <w:r>
        <w:t>Prostor</w:t>
      </w:r>
      <w:proofErr w:type="spellEnd"/>
      <w:r w:rsidRPr="0083205E">
        <w:t xml:space="preserve"> koji je </w:t>
      </w:r>
      <w:proofErr w:type="spellStart"/>
      <w:r w:rsidRPr="0083205E">
        <w:t>namjenjen</w:t>
      </w:r>
      <w:proofErr w:type="spellEnd"/>
      <w:r w:rsidRPr="0083205E">
        <w:t xml:space="preserve"> za </w:t>
      </w:r>
      <w:proofErr w:type="spellStart"/>
      <w:r w:rsidRPr="0083205E">
        <w:t>rekonstrukciju</w:t>
      </w:r>
      <w:proofErr w:type="spellEnd"/>
      <w:r w:rsidRPr="0083205E">
        <w:t xml:space="preserve"> </w:t>
      </w:r>
      <w:proofErr w:type="spellStart"/>
      <w:r w:rsidRPr="0083205E">
        <w:t>ima</w:t>
      </w:r>
      <w:proofErr w:type="spellEnd"/>
      <w:r w:rsidRPr="0083205E">
        <w:t xml:space="preserve"> </w:t>
      </w:r>
      <w:proofErr w:type="spellStart"/>
      <w:r w:rsidRPr="0083205E">
        <w:t>površinu</w:t>
      </w:r>
      <w:proofErr w:type="spellEnd"/>
      <w:r w:rsidRPr="0083205E">
        <w:t xml:space="preserve"> od </w:t>
      </w:r>
      <w:proofErr w:type="spellStart"/>
      <w:r>
        <w:t>cca</w:t>
      </w:r>
      <w:proofErr w:type="spellEnd"/>
      <w:r>
        <w:t xml:space="preserve"> 96</w:t>
      </w:r>
      <w:r w:rsidRPr="0083205E">
        <w:t>0,00 m</w:t>
      </w:r>
      <w:r w:rsidRPr="0083205E">
        <w:rPr>
          <w:vertAlign w:val="superscript"/>
        </w:rPr>
        <w:t>2</w:t>
      </w:r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koristiće</w:t>
      </w:r>
      <w:proofErr w:type="spellEnd"/>
      <w:r>
        <w:t xml:space="preserve"> se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igralište</w:t>
      </w:r>
      <w:proofErr w:type="spellEnd"/>
      <w:r>
        <w:t xml:space="preserve"> za </w:t>
      </w:r>
      <w:proofErr w:type="spellStart"/>
      <w:r>
        <w:t>košarku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dvorište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odgovarajućom</w:t>
      </w:r>
      <w:proofErr w:type="spellEnd"/>
      <w:r>
        <w:t xml:space="preserve"> </w:t>
      </w:r>
      <w:proofErr w:type="spellStart"/>
      <w:r>
        <w:t>opremom</w:t>
      </w:r>
      <w:proofErr w:type="spellEnd"/>
      <w:r>
        <w:t>.</w:t>
      </w:r>
      <w:r w:rsidRPr="0083205E">
        <w:t xml:space="preserve"> Od </w:t>
      </w:r>
      <w:proofErr w:type="spellStart"/>
      <w:r w:rsidRPr="0083205E">
        <w:t>ulice</w:t>
      </w:r>
      <w:proofErr w:type="spellEnd"/>
      <w:r w:rsidRPr="0083205E">
        <w:t xml:space="preserve"> je </w:t>
      </w:r>
      <w:proofErr w:type="spellStart"/>
      <w:r w:rsidRPr="0083205E">
        <w:t>odvojen</w:t>
      </w:r>
      <w:proofErr w:type="spellEnd"/>
      <w:r w:rsidRPr="0083205E">
        <w:t xml:space="preserve"> </w:t>
      </w:r>
      <w:proofErr w:type="spellStart"/>
      <w:r w:rsidRPr="0083205E">
        <w:t>zidom</w:t>
      </w:r>
      <w:proofErr w:type="spellEnd"/>
      <w:r w:rsidRPr="0083205E">
        <w:t xml:space="preserve"> </w:t>
      </w:r>
      <w:proofErr w:type="spellStart"/>
      <w:r w:rsidRPr="0083205E">
        <w:t>od</w:t>
      </w:r>
      <w:proofErr w:type="spellEnd"/>
      <w:r w:rsidRPr="0083205E">
        <w:t xml:space="preserve"> </w:t>
      </w:r>
      <w:proofErr w:type="spellStart"/>
      <w:r w:rsidRPr="0083205E">
        <w:t>betonskih</w:t>
      </w:r>
      <w:proofErr w:type="spellEnd"/>
      <w:r w:rsidRPr="0083205E">
        <w:t xml:space="preserve"> </w:t>
      </w:r>
      <w:proofErr w:type="spellStart"/>
      <w:r w:rsidRPr="0083205E">
        <w:t>blokova</w:t>
      </w:r>
      <w:proofErr w:type="spellEnd"/>
      <w:r w:rsidRPr="0083205E">
        <w:t xml:space="preserve"> </w:t>
      </w:r>
      <w:proofErr w:type="spellStart"/>
      <w:r w:rsidRPr="0083205E">
        <w:t>visine</w:t>
      </w:r>
      <w:proofErr w:type="spellEnd"/>
      <w:r w:rsidRPr="0083205E">
        <w:t xml:space="preserve"> </w:t>
      </w:r>
      <w:r>
        <w:t>2,75</w:t>
      </w:r>
      <w:r w:rsidRPr="0083205E">
        <w:t xml:space="preserve"> m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metalnom</w:t>
      </w:r>
      <w:proofErr w:type="spellEnd"/>
      <w:r w:rsidRPr="0083205E">
        <w:t xml:space="preserve"> </w:t>
      </w:r>
      <w:proofErr w:type="spellStart"/>
      <w:r w:rsidRPr="0083205E">
        <w:t>kapijom</w:t>
      </w:r>
      <w:proofErr w:type="spellEnd"/>
      <w:r w:rsidRPr="0083205E">
        <w:t xml:space="preserve">, a od </w:t>
      </w:r>
      <w:proofErr w:type="spellStart"/>
      <w:r w:rsidRPr="0083205E">
        <w:t>susjednih</w:t>
      </w:r>
      <w:proofErr w:type="spellEnd"/>
      <w:r w:rsidRPr="0083205E">
        <w:t xml:space="preserve"> </w:t>
      </w:r>
      <w:proofErr w:type="spellStart"/>
      <w:r w:rsidRPr="0083205E">
        <w:t>parcela</w:t>
      </w:r>
      <w:proofErr w:type="spellEnd"/>
      <w:r w:rsidRPr="0083205E">
        <w:t xml:space="preserve"> </w:t>
      </w:r>
      <w:proofErr w:type="spellStart"/>
      <w:r w:rsidRPr="0083205E">
        <w:t>žičanom</w:t>
      </w:r>
      <w:proofErr w:type="spellEnd"/>
      <w:r w:rsidRPr="0083205E">
        <w:t xml:space="preserve"> </w:t>
      </w:r>
      <w:proofErr w:type="spellStart"/>
      <w:r w:rsidRPr="0083205E">
        <w:t>ogradom</w:t>
      </w:r>
      <w:proofErr w:type="spellEnd"/>
      <w:r w:rsidRPr="0083205E">
        <w:t xml:space="preserve">. </w:t>
      </w:r>
      <w:proofErr w:type="spellStart"/>
      <w:r w:rsidRPr="0083205E">
        <w:t>Uz</w:t>
      </w:r>
      <w:proofErr w:type="spellEnd"/>
      <w:r w:rsidRPr="0083205E">
        <w:t xml:space="preserve"> </w:t>
      </w:r>
      <w:proofErr w:type="spellStart"/>
      <w:r w:rsidRPr="0083205E">
        <w:t>planirani</w:t>
      </w:r>
      <w:proofErr w:type="spellEnd"/>
      <w:r w:rsidRPr="0083205E">
        <w:t xml:space="preserve"> </w:t>
      </w:r>
      <w:proofErr w:type="spellStart"/>
      <w:r w:rsidRPr="0083205E">
        <w:t>prostor</w:t>
      </w:r>
      <w:proofErr w:type="spellEnd"/>
      <w:r w:rsidRPr="0083205E">
        <w:t xml:space="preserve"> za </w:t>
      </w:r>
      <w:proofErr w:type="spellStart"/>
      <w:r w:rsidRPr="0083205E">
        <w:t>rekonstrukciju</w:t>
      </w:r>
      <w:proofErr w:type="spellEnd"/>
      <w:r w:rsidRPr="0083205E">
        <w:t xml:space="preserve"> se </w:t>
      </w:r>
      <w:proofErr w:type="spellStart"/>
      <w:r w:rsidRPr="0083205E">
        <w:t>nalazi</w:t>
      </w:r>
      <w:proofErr w:type="spellEnd"/>
      <w:r w:rsidRPr="0083205E">
        <w:t xml:space="preserve"> </w:t>
      </w:r>
      <w:proofErr w:type="spellStart"/>
      <w:r w:rsidRPr="0083205E">
        <w:t>sanitarni</w:t>
      </w:r>
      <w:proofErr w:type="spellEnd"/>
      <w:r w:rsidRPr="0083205E">
        <w:t xml:space="preserve"> </w:t>
      </w:r>
      <w:proofErr w:type="spellStart"/>
      <w:r w:rsidRPr="0083205E">
        <w:t>prostor</w:t>
      </w:r>
      <w:proofErr w:type="spellEnd"/>
      <w:r>
        <w:t xml:space="preserve">, </w:t>
      </w:r>
      <w:proofErr w:type="spellStart"/>
      <w:r>
        <w:t>izgrađen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SC „</w:t>
      </w:r>
      <w:proofErr w:type="spellStart"/>
      <w:proofErr w:type="gramStart"/>
      <w:r>
        <w:t>Kantarevac</w:t>
      </w:r>
      <w:proofErr w:type="spellEnd"/>
      <w:r>
        <w:t xml:space="preserve">“ </w:t>
      </w:r>
      <w:proofErr w:type="spellStart"/>
      <w:r>
        <w:t>i</w:t>
      </w:r>
      <w:proofErr w:type="spellEnd"/>
      <w:proofErr w:type="gramEnd"/>
      <w:r>
        <w:t xml:space="preserve"> </w:t>
      </w:r>
      <w:r w:rsidRPr="0083205E">
        <w:t xml:space="preserve">  koji </w:t>
      </w:r>
      <w:proofErr w:type="spellStart"/>
      <w:r w:rsidRPr="0083205E">
        <w:t>će</w:t>
      </w:r>
      <w:proofErr w:type="spellEnd"/>
      <w:r w:rsidRPr="0083205E">
        <w:t xml:space="preserve"> </w:t>
      </w:r>
      <w:proofErr w:type="spellStart"/>
      <w:r w:rsidRPr="0083205E">
        <w:t>biti</w:t>
      </w:r>
      <w:proofErr w:type="spellEnd"/>
      <w:r w:rsidRPr="0083205E">
        <w:t xml:space="preserve"> </w:t>
      </w:r>
      <w:proofErr w:type="spellStart"/>
      <w:r w:rsidRPr="0083205E">
        <w:t>dostupan</w:t>
      </w:r>
      <w:proofErr w:type="spellEnd"/>
      <w:r w:rsidRPr="0083205E">
        <w:t xml:space="preserve">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posjetiteljima</w:t>
      </w:r>
      <w:proofErr w:type="spellEnd"/>
      <w:r w:rsidRPr="0083205E">
        <w:t xml:space="preserve"> parka. </w:t>
      </w:r>
    </w:p>
    <w:p w14:paraId="31A62528" w14:textId="77777777" w:rsidR="00993D0E" w:rsidRDefault="00993D0E" w:rsidP="00993D0E">
      <w:pPr>
        <w:jc w:val="both"/>
      </w:pPr>
      <w:proofErr w:type="spellStart"/>
      <w:r w:rsidRPr="0083205E">
        <w:t>Ulaz</w:t>
      </w:r>
      <w:proofErr w:type="spellEnd"/>
      <w:r w:rsidRPr="0083205E">
        <w:t xml:space="preserve"> u park </w:t>
      </w:r>
      <w:proofErr w:type="spellStart"/>
      <w:r w:rsidRPr="0083205E">
        <w:t>će</w:t>
      </w:r>
      <w:proofErr w:type="spellEnd"/>
      <w:r w:rsidRPr="0083205E">
        <w:t xml:space="preserve"> se </w:t>
      </w:r>
      <w:proofErr w:type="spellStart"/>
      <w:r w:rsidRPr="0083205E">
        <w:t>riješiti</w:t>
      </w:r>
      <w:proofErr w:type="spellEnd"/>
      <w:r w:rsidRPr="0083205E">
        <w:t xml:space="preserve"> </w:t>
      </w:r>
      <w:proofErr w:type="spellStart"/>
      <w:r w:rsidRPr="0083205E">
        <w:t>sa</w:t>
      </w:r>
      <w:proofErr w:type="spellEnd"/>
      <w:r w:rsidRPr="0083205E">
        <w:t xml:space="preserve"> </w:t>
      </w:r>
      <w:proofErr w:type="spellStart"/>
      <w:r w:rsidRPr="0083205E">
        <w:t>izbetoniranim</w:t>
      </w:r>
      <w:proofErr w:type="spellEnd"/>
      <w:r w:rsidRPr="0083205E">
        <w:t xml:space="preserve"> </w:t>
      </w:r>
      <w:proofErr w:type="spellStart"/>
      <w:r w:rsidRPr="0083205E">
        <w:t>pristupom</w:t>
      </w:r>
      <w:proofErr w:type="spellEnd"/>
      <w:r w:rsidRPr="0083205E">
        <w:t xml:space="preserve"> bez </w:t>
      </w:r>
      <w:proofErr w:type="spellStart"/>
      <w:r w:rsidRPr="0083205E">
        <w:t>prepreka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izvođenjem</w:t>
      </w:r>
      <w:proofErr w:type="spellEnd"/>
      <w:r>
        <w:t xml:space="preserve"> 6 </w:t>
      </w:r>
      <w:proofErr w:type="spellStart"/>
      <w:r>
        <w:t>upojnih</w:t>
      </w:r>
      <w:proofErr w:type="spellEnd"/>
      <w:r>
        <w:t xml:space="preserve"> </w:t>
      </w:r>
      <w:proofErr w:type="spellStart"/>
      <w:r>
        <w:t>bunara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slivnikom</w:t>
      </w:r>
      <w:proofErr w:type="spellEnd"/>
      <w:r>
        <w:t xml:space="preserve"> </w:t>
      </w:r>
      <w:proofErr w:type="spellStart"/>
      <w:r>
        <w:t>riješiće</w:t>
      </w:r>
      <w:proofErr w:type="spellEnd"/>
      <w:r>
        <w:t xml:space="preserve"> se </w:t>
      </w:r>
      <w:proofErr w:type="spellStart"/>
      <w:r>
        <w:t>odvodnja</w:t>
      </w:r>
      <w:proofErr w:type="spellEnd"/>
      <w:r>
        <w:t xml:space="preserve">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 </w:t>
      </w:r>
      <w:proofErr w:type="spellStart"/>
      <w:r>
        <w:t>igrališta</w:t>
      </w:r>
      <w:proofErr w:type="spellEnd"/>
      <w:r>
        <w:t>.</w:t>
      </w:r>
    </w:p>
    <w:p w14:paraId="4DEC4746" w14:textId="77777777" w:rsidR="00993D0E" w:rsidRPr="0083205E" w:rsidRDefault="00993D0E" w:rsidP="00993D0E">
      <w:pPr>
        <w:jc w:val="both"/>
        <w:rPr>
          <w:b/>
        </w:rPr>
      </w:pPr>
    </w:p>
    <w:p w14:paraId="7C7716CD" w14:textId="77777777" w:rsidR="00993D0E" w:rsidRDefault="00993D0E" w:rsidP="00993D0E">
      <w:pPr>
        <w:jc w:val="both"/>
      </w:pPr>
      <w:proofErr w:type="spellStart"/>
      <w:r w:rsidRPr="003E1170">
        <w:t>Projektom</w:t>
      </w:r>
      <w:proofErr w:type="spellEnd"/>
      <w:r w:rsidRPr="003E1170">
        <w:t xml:space="preserve"> je </w:t>
      </w:r>
      <w:proofErr w:type="spellStart"/>
      <w:r w:rsidRPr="003E1170">
        <w:t>predviđeno</w:t>
      </w:r>
      <w:proofErr w:type="spellEnd"/>
      <w:r w:rsidRPr="003E1170">
        <w:t xml:space="preserve"> da se </w:t>
      </w:r>
      <w:proofErr w:type="spellStart"/>
      <w:r w:rsidRPr="003E1170">
        <w:t>izgradi</w:t>
      </w:r>
      <w:proofErr w:type="spellEnd"/>
      <w:r w:rsidRPr="003E1170">
        <w:t xml:space="preserve"> </w:t>
      </w:r>
      <w:proofErr w:type="spellStart"/>
      <w:r w:rsidRPr="003E1170">
        <w:t>igralište</w:t>
      </w:r>
      <w:proofErr w:type="spellEnd"/>
      <w:r w:rsidRPr="003E1170">
        <w:t xml:space="preserve"> za </w:t>
      </w:r>
      <w:proofErr w:type="spellStart"/>
      <w:r>
        <w:t>košarku</w:t>
      </w:r>
      <w:proofErr w:type="spellEnd"/>
      <w:r w:rsidRPr="003E1170">
        <w:t xml:space="preserve"> </w:t>
      </w:r>
      <w:proofErr w:type="spellStart"/>
      <w:r w:rsidRPr="003E1170">
        <w:t>dimenzija</w:t>
      </w:r>
      <w:proofErr w:type="spellEnd"/>
      <w:r w:rsidRPr="003E1170">
        <w:t xml:space="preserve"> </w:t>
      </w:r>
      <w:r>
        <w:t>15</w:t>
      </w:r>
      <w:r w:rsidRPr="003E1170">
        <w:t>,00 x 1</w:t>
      </w:r>
      <w:r>
        <w:t>0</w:t>
      </w:r>
      <w:r w:rsidRPr="003E1170">
        <w:t>,00 m</w:t>
      </w:r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zaštitnom</w:t>
      </w:r>
      <w:proofErr w:type="spellEnd"/>
      <w:r>
        <w:t xml:space="preserve"> </w:t>
      </w:r>
      <w:proofErr w:type="spellStart"/>
      <w:r>
        <w:t>mrežom</w:t>
      </w:r>
      <w:proofErr w:type="spellEnd"/>
      <w:r>
        <w:t xml:space="preserve"> </w:t>
      </w:r>
      <w:proofErr w:type="spellStart"/>
      <w:r>
        <w:t>odvojeno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prostora</w:t>
      </w:r>
      <w:proofErr w:type="spellEnd"/>
      <w:r>
        <w:t xml:space="preserve"> </w:t>
      </w:r>
      <w:proofErr w:type="spellStart"/>
      <w:r>
        <w:t>namijenjenog</w:t>
      </w:r>
      <w:proofErr w:type="spellEnd"/>
      <w:r>
        <w:t xml:space="preserve"> za </w:t>
      </w:r>
      <w:proofErr w:type="spellStart"/>
      <w:r>
        <w:t>igranje</w:t>
      </w:r>
      <w:proofErr w:type="spellEnd"/>
      <w:r>
        <w:t xml:space="preserve"> </w:t>
      </w:r>
      <w:proofErr w:type="spellStart"/>
      <w:r>
        <w:t>djece</w:t>
      </w:r>
      <w:proofErr w:type="spellEnd"/>
      <w:r>
        <w:t xml:space="preserve">. </w:t>
      </w:r>
      <w:proofErr w:type="spellStart"/>
      <w:r>
        <w:t>Planirana</w:t>
      </w:r>
      <w:proofErr w:type="spellEnd"/>
      <w:r>
        <w:t xml:space="preserve"> je </w:t>
      </w:r>
      <w:proofErr w:type="spellStart"/>
      <w:r>
        <w:t>montaža</w:t>
      </w:r>
      <w:proofErr w:type="spellEnd"/>
      <w:r>
        <w:t xml:space="preserve"> </w:t>
      </w:r>
      <w:proofErr w:type="spellStart"/>
      <w:r>
        <w:t>podesivih</w:t>
      </w:r>
      <w:proofErr w:type="spellEnd"/>
      <w:r>
        <w:t xml:space="preserve"> </w:t>
      </w:r>
      <w:proofErr w:type="spellStart"/>
      <w:r>
        <w:t>koševa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mogućnošću</w:t>
      </w:r>
      <w:proofErr w:type="spellEnd"/>
      <w:r>
        <w:t xml:space="preserve"> </w:t>
      </w:r>
      <w:proofErr w:type="spellStart"/>
      <w:r>
        <w:t>regulacije</w:t>
      </w:r>
      <w:proofErr w:type="spellEnd"/>
      <w:r>
        <w:t xml:space="preserve"> </w:t>
      </w:r>
      <w:proofErr w:type="spellStart"/>
      <w:r>
        <w:t>visine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u </w:t>
      </w:r>
      <w:proofErr w:type="spellStart"/>
      <w:r>
        <w:t>rasponu</w:t>
      </w:r>
      <w:proofErr w:type="spellEnd"/>
      <w:r>
        <w:t xml:space="preserve"> od 260 do 305 cm. </w:t>
      </w:r>
      <w:proofErr w:type="spellStart"/>
      <w:r>
        <w:t>Koševi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prilagođeni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igranje</w:t>
      </w:r>
      <w:proofErr w:type="spellEnd"/>
      <w:r>
        <w:t xml:space="preserve"> </w:t>
      </w:r>
      <w:proofErr w:type="spellStart"/>
      <w:r>
        <w:t>košarke</w:t>
      </w:r>
      <w:proofErr w:type="spellEnd"/>
      <w:r>
        <w:t xml:space="preserve"> u </w:t>
      </w:r>
      <w:proofErr w:type="spellStart"/>
      <w:r>
        <w:t>kolicima</w:t>
      </w:r>
      <w:proofErr w:type="spellEnd"/>
      <w:r>
        <w:t>.</w:t>
      </w:r>
    </w:p>
    <w:p w14:paraId="7FB2B686" w14:textId="77777777" w:rsidR="00993D0E" w:rsidRPr="0083205E" w:rsidRDefault="00993D0E" w:rsidP="00993D0E">
      <w:pPr>
        <w:jc w:val="both"/>
      </w:pPr>
    </w:p>
    <w:p w14:paraId="06111CDB" w14:textId="77777777" w:rsidR="00993D0E" w:rsidRPr="0083205E" w:rsidRDefault="00993D0E" w:rsidP="00993D0E">
      <w:pPr>
        <w:jc w:val="both"/>
      </w:pPr>
      <w:proofErr w:type="spellStart"/>
      <w:r w:rsidRPr="0083205E">
        <w:t>Planirano</w:t>
      </w:r>
      <w:proofErr w:type="spellEnd"/>
      <w:r w:rsidRPr="0083205E">
        <w:t xml:space="preserve"> </w:t>
      </w:r>
      <w:proofErr w:type="spellStart"/>
      <w:r w:rsidRPr="0083205E">
        <w:t>dvorište</w:t>
      </w:r>
      <w:proofErr w:type="spellEnd"/>
      <w:r w:rsidRPr="0083205E">
        <w:t xml:space="preserve"> </w:t>
      </w:r>
      <w:proofErr w:type="spellStart"/>
      <w:r w:rsidRPr="0083205E">
        <w:t>sa</w:t>
      </w:r>
      <w:proofErr w:type="spellEnd"/>
      <w:r w:rsidRPr="0083205E">
        <w:t xml:space="preserve"> </w:t>
      </w:r>
      <w:proofErr w:type="spellStart"/>
      <w:r w:rsidRPr="0083205E">
        <w:t>opremom</w:t>
      </w:r>
      <w:proofErr w:type="spellEnd"/>
      <w:r w:rsidRPr="0083205E">
        <w:t xml:space="preserve"> je </w:t>
      </w:r>
      <w:proofErr w:type="spellStart"/>
      <w:r w:rsidRPr="0083205E">
        <w:t>površine</w:t>
      </w:r>
      <w:proofErr w:type="spellEnd"/>
      <w:r w:rsidRPr="0083205E">
        <w:t xml:space="preserve"> </w:t>
      </w:r>
      <w:proofErr w:type="spellStart"/>
      <w:r w:rsidRPr="0083205E">
        <w:t>cca</w:t>
      </w:r>
      <w:proofErr w:type="spellEnd"/>
      <w:r w:rsidRPr="0083205E">
        <w:t xml:space="preserve"> 450,00 m2</w:t>
      </w:r>
      <w:r>
        <w:t xml:space="preserve">. Pored </w:t>
      </w:r>
      <w:proofErr w:type="spellStart"/>
      <w:r>
        <w:t>prostora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određenom</w:t>
      </w:r>
      <w:proofErr w:type="spellEnd"/>
      <w:r>
        <w:t xml:space="preserve"> </w:t>
      </w:r>
      <w:proofErr w:type="spellStart"/>
      <w:r>
        <w:t>opremom</w:t>
      </w:r>
      <w:proofErr w:type="spellEnd"/>
      <w:r>
        <w:t xml:space="preserve"> </w:t>
      </w:r>
      <w:proofErr w:type="spellStart"/>
      <w:r>
        <w:t>u</w:t>
      </w:r>
      <w:r w:rsidRPr="0083205E">
        <w:t>rediće</w:t>
      </w:r>
      <w:proofErr w:type="spellEnd"/>
      <w:r w:rsidRPr="0083205E">
        <w:t xml:space="preserve"> se </w:t>
      </w:r>
      <w:proofErr w:type="spellStart"/>
      <w:r w:rsidRPr="0083205E">
        <w:t>hortikulturalni</w:t>
      </w:r>
      <w:proofErr w:type="spellEnd"/>
      <w:r w:rsidRPr="0083205E">
        <w:t xml:space="preserve"> </w:t>
      </w:r>
      <w:proofErr w:type="spellStart"/>
      <w:r w:rsidRPr="0083205E">
        <w:t>kutak</w:t>
      </w:r>
      <w:proofErr w:type="spellEnd"/>
      <w:r w:rsidRPr="0083205E">
        <w:t xml:space="preserve"> koji bi </w:t>
      </w:r>
      <w:proofErr w:type="spellStart"/>
      <w:r w:rsidRPr="0083205E">
        <w:t>takođe</w:t>
      </w:r>
      <w:proofErr w:type="spellEnd"/>
      <w:r w:rsidRPr="0083205E">
        <w:t xml:space="preserve"> </w:t>
      </w:r>
      <w:proofErr w:type="spellStart"/>
      <w:r w:rsidRPr="0083205E">
        <w:t>služio</w:t>
      </w:r>
      <w:proofErr w:type="spellEnd"/>
      <w:r w:rsidRPr="0083205E">
        <w:t xml:space="preserve"> u </w:t>
      </w:r>
      <w:proofErr w:type="spellStart"/>
      <w:r w:rsidRPr="0083205E">
        <w:t>terapijske</w:t>
      </w:r>
      <w:proofErr w:type="spellEnd"/>
      <w:r w:rsidRPr="0083205E">
        <w:t xml:space="preserve"> </w:t>
      </w:r>
      <w:proofErr w:type="spellStart"/>
      <w:r w:rsidRPr="0083205E">
        <w:t>svrhe</w:t>
      </w:r>
      <w:proofErr w:type="spellEnd"/>
      <w:r w:rsidRPr="0083205E">
        <w:t xml:space="preserve">, </w:t>
      </w:r>
      <w:proofErr w:type="spellStart"/>
      <w:r w:rsidRPr="0083205E">
        <w:t>kao</w:t>
      </w:r>
      <w:proofErr w:type="spellEnd"/>
      <w:r w:rsidRPr="0083205E">
        <w:t xml:space="preserve">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dio</w:t>
      </w:r>
      <w:proofErr w:type="spellEnd"/>
      <w:r w:rsidRPr="0083205E">
        <w:t xml:space="preserve"> </w:t>
      </w:r>
      <w:proofErr w:type="spellStart"/>
      <w:r w:rsidRPr="0083205E">
        <w:t>sa</w:t>
      </w:r>
      <w:proofErr w:type="spellEnd"/>
      <w:r w:rsidRPr="0083205E">
        <w:t xml:space="preserve"> </w:t>
      </w:r>
      <w:proofErr w:type="spellStart"/>
      <w:r w:rsidRPr="0083205E">
        <w:t>drvenom</w:t>
      </w:r>
      <w:proofErr w:type="spellEnd"/>
      <w:r w:rsidRPr="0083205E">
        <w:t xml:space="preserve"> </w:t>
      </w:r>
      <w:proofErr w:type="spellStart"/>
      <w:r w:rsidRPr="0083205E">
        <w:t>pergolom</w:t>
      </w:r>
      <w:proofErr w:type="spellEnd"/>
      <w:r w:rsidRPr="0083205E">
        <w:t xml:space="preserve">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zelenilom</w:t>
      </w:r>
      <w:proofErr w:type="spellEnd"/>
      <w:r w:rsidRPr="0083205E">
        <w:t xml:space="preserve"> </w:t>
      </w:r>
      <w:proofErr w:type="spellStart"/>
      <w:r w:rsidRPr="0083205E">
        <w:t>kao</w:t>
      </w:r>
      <w:proofErr w:type="spellEnd"/>
      <w:r w:rsidRPr="0083205E">
        <w:t xml:space="preserve"> </w:t>
      </w:r>
      <w:proofErr w:type="spellStart"/>
      <w:r w:rsidRPr="0083205E">
        <w:t>zaštita</w:t>
      </w:r>
      <w:proofErr w:type="spellEnd"/>
      <w:r w:rsidRPr="0083205E">
        <w:t xml:space="preserve"> </w:t>
      </w:r>
      <w:proofErr w:type="spellStart"/>
      <w:r w:rsidRPr="0083205E">
        <w:t>od</w:t>
      </w:r>
      <w:proofErr w:type="spellEnd"/>
      <w:r w:rsidRPr="0083205E">
        <w:t xml:space="preserve"> </w:t>
      </w:r>
      <w:proofErr w:type="spellStart"/>
      <w:r w:rsidRPr="0083205E">
        <w:t>sunca</w:t>
      </w:r>
      <w:proofErr w:type="spellEnd"/>
      <w:r w:rsidRPr="0083205E">
        <w:t>.</w:t>
      </w:r>
    </w:p>
    <w:p w14:paraId="598CBFDE" w14:textId="77777777" w:rsidR="00993D0E" w:rsidRPr="0083205E" w:rsidRDefault="00993D0E" w:rsidP="00993D0E">
      <w:pPr>
        <w:jc w:val="both"/>
      </w:pPr>
      <w:proofErr w:type="spellStart"/>
      <w:r w:rsidRPr="0083205E">
        <w:t>Površina</w:t>
      </w:r>
      <w:proofErr w:type="spellEnd"/>
      <w:r w:rsidRPr="0083205E">
        <w:t xml:space="preserve"> za </w:t>
      </w:r>
      <w:proofErr w:type="spellStart"/>
      <w:r w:rsidRPr="0083205E">
        <w:t>igranje</w:t>
      </w:r>
      <w:proofErr w:type="spellEnd"/>
      <w:r w:rsidRPr="0083205E">
        <w:t xml:space="preserve">, </w:t>
      </w:r>
      <w:proofErr w:type="spellStart"/>
      <w:r w:rsidRPr="0083205E">
        <w:t>kao</w:t>
      </w:r>
      <w:proofErr w:type="spellEnd"/>
      <w:r w:rsidRPr="0083205E">
        <w:t xml:space="preserve">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teren</w:t>
      </w:r>
      <w:proofErr w:type="spellEnd"/>
      <w:r w:rsidRPr="0083205E">
        <w:t xml:space="preserve"> za </w:t>
      </w:r>
      <w:proofErr w:type="spellStart"/>
      <w:r>
        <w:t>košarku</w:t>
      </w:r>
      <w:proofErr w:type="spellEnd"/>
      <w:r w:rsidRPr="0083205E">
        <w:t xml:space="preserve">,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izvedeni</w:t>
      </w:r>
      <w:proofErr w:type="spellEnd"/>
      <w:r w:rsidRPr="0083205E">
        <w:t xml:space="preserve"> </w:t>
      </w:r>
      <w:proofErr w:type="spellStart"/>
      <w:r w:rsidRPr="0083205E">
        <w:t>sa</w:t>
      </w:r>
      <w:proofErr w:type="spellEnd"/>
      <w:r>
        <w:t xml:space="preserve"> </w:t>
      </w:r>
      <w:proofErr w:type="spellStart"/>
      <w:r>
        <w:t>završnom</w:t>
      </w:r>
      <w:proofErr w:type="spellEnd"/>
      <w:r w:rsidRPr="0083205E">
        <w:t xml:space="preserve"> </w:t>
      </w:r>
      <w:proofErr w:type="spellStart"/>
      <w:r w:rsidRPr="0083205E">
        <w:t>podlogom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akrilne</w:t>
      </w:r>
      <w:proofErr w:type="spellEnd"/>
      <w:r>
        <w:t xml:space="preserve"> </w:t>
      </w:r>
      <w:proofErr w:type="spellStart"/>
      <w:r>
        <w:t>smole</w:t>
      </w:r>
      <w:proofErr w:type="spellEnd"/>
      <w:r>
        <w:t>.</w:t>
      </w:r>
    </w:p>
    <w:p w14:paraId="07A99E57" w14:textId="77777777" w:rsidR="00993D0E" w:rsidRDefault="00993D0E" w:rsidP="00993D0E">
      <w:pPr>
        <w:jc w:val="both"/>
      </w:pPr>
      <w:proofErr w:type="spellStart"/>
      <w:r>
        <w:t>Pojedina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</w:t>
      </w:r>
      <w:proofErr w:type="spellStart"/>
      <w:r>
        <w:t>zahtijeva</w:t>
      </w:r>
      <w:proofErr w:type="spellEnd"/>
      <w:r>
        <w:t xml:space="preserve"> </w:t>
      </w:r>
      <w:proofErr w:type="spellStart"/>
      <w:r>
        <w:t>betonske</w:t>
      </w:r>
      <w:proofErr w:type="spellEnd"/>
      <w:r>
        <w:t xml:space="preserve"> </w:t>
      </w:r>
      <w:proofErr w:type="spellStart"/>
      <w:r>
        <w:t>temelje</w:t>
      </w:r>
      <w:proofErr w:type="spellEnd"/>
      <w:r>
        <w:t xml:space="preserve">. </w:t>
      </w:r>
      <w:proofErr w:type="spellStart"/>
      <w:r>
        <w:t>Položaj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tačne</w:t>
      </w:r>
      <w:proofErr w:type="spellEnd"/>
      <w:r>
        <w:t xml:space="preserve"> </w:t>
      </w:r>
      <w:proofErr w:type="spellStart"/>
      <w:r>
        <w:t>dimenzije</w:t>
      </w:r>
      <w:proofErr w:type="spellEnd"/>
      <w:r>
        <w:t xml:space="preserve"> </w:t>
      </w:r>
      <w:proofErr w:type="spellStart"/>
      <w:r>
        <w:t>temelja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određene</w:t>
      </w:r>
      <w:proofErr w:type="spellEnd"/>
      <w:r>
        <w:t xml:space="preserve"> </w:t>
      </w:r>
      <w:proofErr w:type="spellStart"/>
      <w:r>
        <w:t>prije</w:t>
      </w:r>
      <w:proofErr w:type="spellEnd"/>
      <w:r>
        <w:t xml:space="preserve"> </w:t>
      </w:r>
      <w:proofErr w:type="spellStart"/>
      <w:r>
        <w:t>postavljanja</w:t>
      </w:r>
      <w:proofErr w:type="spellEnd"/>
      <w:r>
        <w:t xml:space="preserve"> u </w:t>
      </w:r>
      <w:proofErr w:type="spellStart"/>
      <w:r>
        <w:t>saradnji</w:t>
      </w:r>
      <w:proofErr w:type="spellEnd"/>
      <w:r>
        <w:t xml:space="preserve"> </w:t>
      </w:r>
      <w:proofErr w:type="spellStart"/>
      <w:r>
        <w:t>Izvođača</w:t>
      </w:r>
      <w:proofErr w:type="spellEnd"/>
      <w:r>
        <w:t xml:space="preserve"> </w:t>
      </w:r>
      <w:proofErr w:type="spellStart"/>
      <w:r>
        <w:t>radova</w:t>
      </w:r>
      <w:proofErr w:type="spellEnd"/>
      <w:r>
        <w:t xml:space="preserve">, </w:t>
      </w:r>
      <w:proofErr w:type="spellStart"/>
      <w:r>
        <w:t>Investitora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proizvođača</w:t>
      </w:r>
      <w:proofErr w:type="spellEnd"/>
      <w:r>
        <w:t xml:space="preserve"> </w:t>
      </w:r>
      <w:proofErr w:type="spellStart"/>
      <w:r>
        <w:t>opreme</w:t>
      </w:r>
      <w:proofErr w:type="spellEnd"/>
      <w:r>
        <w:t>.</w:t>
      </w:r>
    </w:p>
    <w:p w14:paraId="112C184B" w14:textId="77777777" w:rsidR="00993D0E" w:rsidRDefault="00993D0E" w:rsidP="00993D0E">
      <w:pPr>
        <w:jc w:val="both"/>
      </w:pPr>
    </w:p>
    <w:p w14:paraId="63ACC0EC" w14:textId="77777777" w:rsidR="00993D0E" w:rsidRDefault="00993D0E" w:rsidP="00993D0E">
      <w:pPr>
        <w:jc w:val="both"/>
      </w:pPr>
      <w:r>
        <w:t xml:space="preserve">Pored </w:t>
      </w:r>
      <w:proofErr w:type="spellStart"/>
      <w:r>
        <w:t>prostora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Kantarevcu</w:t>
      </w:r>
      <w:proofErr w:type="spellEnd"/>
      <w:r>
        <w:t xml:space="preserve">, </w:t>
      </w:r>
      <w:proofErr w:type="spellStart"/>
      <w:r>
        <w:t>dio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postaviti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 w:rsidRPr="0083205E">
        <w:t>dvorištu</w:t>
      </w:r>
      <w:proofErr w:type="spellEnd"/>
      <w:r w:rsidRPr="0083205E">
        <w:t xml:space="preserve"> </w:t>
      </w:r>
      <w:proofErr w:type="spellStart"/>
      <w:r w:rsidRPr="0083205E">
        <w:t>kompleksa</w:t>
      </w:r>
      <w:proofErr w:type="spellEnd"/>
      <w:r w:rsidRPr="0083205E">
        <w:t xml:space="preserve"> koji </w:t>
      </w:r>
      <w:proofErr w:type="spellStart"/>
      <w:r w:rsidRPr="0083205E">
        <w:t>koristi</w:t>
      </w:r>
      <w:proofErr w:type="spellEnd"/>
      <w:r w:rsidRPr="0083205E">
        <w:t xml:space="preserve"> </w:t>
      </w:r>
      <w:proofErr w:type="gramStart"/>
      <w:r w:rsidRPr="0083205E">
        <w:t xml:space="preserve">JU  </w:t>
      </w:r>
      <w:proofErr w:type="spellStart"/>
      <w:r w:rsidRPr="0083205E">
        <w:t>Centar</w:t>
      </w:r>
      <w:proofErr w:type="spellEnd"/>
      <w:proofErr w:type="gramEnd"/>
      <w:r w:rsidRPr="0083205E">
        <w:t xml:space="preserve">  za  </w:t>
      </w:r>
      <w:proofErr w:type="spellStart"/>
      <w:r w:rsidRPr="0083205E">
        <w:t>djecu</w:t>
      </w:r>
      <w:proofErr w:type="spellEnd"/>
      <w:r w:rsidRPr="0083205E">
        <w:t xml:space="preserve">  </w:t>
      </w:r>
      <w:proofErr w:type="spellStart"/>
      <w:r w:rsidRPr="0083205E">
        <w:t>i</w:t>
      </w:r>
      <w:proofErr w:type="spellEnd"/>
      <w:r w:rsidRPr="0083205E">
        <w:t xml:space="preserve">  </w:t>
      </w:r>
      <w:proofErr w:type="spellStart"/>
      <w:r w:rsidRPr="0083205E">
        <w:t>omladinu</w:t>
      </w:r>
      <w:proofErr w:type="spellEnd"/>
      <w:r w:rsidRPr="0083205E">
        <w:t xml:space="preserve">  </w:t>
      </w:r>
      <w:proofErr w:type="spellStart"/>
      <w:r w:rsidRPr="0083205E">
        <w:t>sa</w:t>
      </w:r>
      <w:proofErr w:type="spellEnd"/>
      <w:r w:rsidRPr="0083205E">
        <w:t xml:space="preserve">  </w:t>
      </w:r>
      <w:proofErr w:type="spellStart"/>
      <w:r w:rsidRPr="0083205E">
        <w:t>posebnim</w:t>
      </w:r>
      <w:proofErr w:type="spellEnd"/>
      <w:r w:rsidRPr="0083205E">
        <w:t xml:space="preserve">  </w:t>
      </w:r>
      <w:proofErr w:type="spellStart"/>
      <w:r w:rsidRPr="0083205E">
        <w:t>potrebama</w:t>
      </w:r>
      <w:proofErr w:type="spellEnd"/>
      <w:r w:rsidRPr="0083205E">
        <w:t xml:space="preserve">  „LOS  ROSALES“ ..</w:t>
      </w:r>
      <w:proofErr w:type="spellStart"/>
      <w:r w:rsidRPr="0083205E">
        <w:t>Površina</w:t>
      </w:r>
      <w:proofErr w:type="spellEnd"/>
      <w:r w:rsidRPr="0083205E">
        <w:t xml:space="preserve"> </w:t>
      </w:r>
      <w:proofErr w:type="spellStart"/>
      <w:r w:rsidRPr="0083205E">
        <w:t>na</w:t>
      </w:r>
      <w:proofErr w:type="spellEnd"/>
      <w:r w:rsidRPr="0083205E">
        <w:t xml:space="preserve"> </w:t>
      </w:r>
      <w:proofErr w:type="spellStart"/>
      <w:r w:rsidRPr="0083205E">
        <w:t>koju</w:t>
      </w:r>
      <w:proofErr w:type="spellEnd"/>
      <w:r w:rsidRPr="0083205E">
        <w:t xml:space="preserve"> </w:t>
      </w:r>
      <w:proofErr w:type="spellStart"/>
      <w:r w:rsidRPr="0083205E">
        <w:t>će</w:t>
      </w:r>
      <w:proofErr w:type="spellEnd"/>
      <w:r w:rsidRPr="0083205E">
        <w:t xml:space="preserve"> se </w:t>
      </w:r>
      <w:proofErr w:type="spellStart"/>
      <w:r w:rsidRPr="0083205E">
        <w:t>postaviti</w:t>
      </w:r>
      <w:proofErr w:type="spellEnd"/>
      <w:r w:rsidRPr="0083205E">
        <w:t xml:space="preserve"> </w:t>
      </w:r>
      <w:proofErr w:type="spellStart"/>
      <w:r w:rsidRPr="0083205E">
        <w:t>oprema</w:t>
      </w:r>
      <w:proofErr w:type="spellEnd"/>
      <w:r w:rsidRPr="0083205E">
        <w:t xml:space="preserve"> je </w:t>
      </w:r>
      <w:proofErr w:type="spellStart"/>
      <w:r w:rsidRPr="0083205E">
        <w:t>travnata</w:t>
      </w:r>
      <w:proofErr w:type="spellEnd"/>
      <w:r w:rsidRPr="0083205E">
        <w:t xml:space="preserve"> </w:t>
      </w:r>
      <w:proofErr w:type="spellStart"/>
      <w:r w:rsidRPr="0083205E">
        <w:t>i</w:t>
      </w:r>
      <w:proofErr w:type="spellEnd"/>
      <w:r w:rsidRPr="0083205E">
        <w:t xml:space="preserve"> </w:t>
      </w:r>
      <w:proofErr w:type="spellStart"/>
      <w:r w:rsidRPr="0083205E">
        <w:t>iznosi</w:t>
      </w:r>
      <w:proofErr w:type="spellEnd"/>
      <w:r w:rsidRPr="0083205E">
        <w:t xml:space="preserve"> </w:t>
      </w:r>
      <w:proofErr w:type="spellStart"/>
      <w:r w:rsidRPr="0083205E">
        <w:t>cca</w:t>
      </w:r>
      <w:proofErr w:type="spellEnd"/>
      <w:r w:rsidRPr="0083205E">
        <w:t xml:space="preserve"> 500,00 m</w:t>
      </w:r>
      <w:r w:rsidRPr="0083205E">
        <w:rPr>
          <w:vertAlign w:val="superscript"/>
        </w:rPr>
        <w:t>2</w:t>
      </w:r>
      <w:r w:rsidRPr="0083205E">
        <w:t>.</w:t>
      </w:r>
    </w:p>
    <w:p w14:paraId="7572091B" w14:textId="77777777" w:rsidR="00993D0E" w:rsidRPr="0083205E" w:rsidRDefault="00993D0E" w:rsidP="00993D0E">
      <w:pPr>
        <w:jc w:val="both"/>
      </w:pPr>
    </w:p>
    <w:p w14:paraId="32D435D0" w14:textId="77777777" w:rsidR="00993D0E" w:rsidRDefault="00993D0E" w:rsidP="00993D0E">
      <w:pPr>
        <w:jc w:val="both"/>
      </w:pPr>
      <w:proofErr w:type="spellStart"/>
      <w:r>
        <w:t>Iz</w:t>
      </w:r>
      <w:proofErr w:type="spellEnd"/>
      <w:r>
        <w:t xml:space="preserve"> </w:t>
      </w:r>
      <w:proofErr w:type="spellStart"/>
      <w:r>
        <w:t>razloga</w:t>
      </w:r>
      <w:proofErr w:type="spellEnd"/>
      <w:r>
        <w:t xml:space="preserve"> </w:t>
      </w:r>
      <w:proofErr w:type="spellStart"/>
      <w:r>
        <w:t>različitih</w:t>
      </w:r>
      <w:proofErr w:type="spellEnd"/>
      <w:r>
        <w:t xml:space="preserve"> </w:t>
      </w:r>
      <w:proofErr w:type="spellStart"/>
      <w:r>
        <w:t>vrsta</w:t>
      </w:r>
      <w:proofErr w:type="spellEnd"/>
      <w:r>
        <w:t xml:space="preserve"> </w:t>
      </w:r>
      <w:proofErr w:type="spellStart"/>
      <w:r>
        <w:t>nabave</w:t>
      </w:r>
      <w:proofErr w:type="spellEnd"/>
      <w:r>
        <w:t xml:space="preserve">, tender je </w:t>
      </w:r>
      <w:proofErr w:type="spellStart"/>
      <w:r>
        <w:t>podijeljen</w:t>
      </w:r>
      <w:proofErr w:type="spellEnd"/>
      <w:r>
        <w:t xml:space="preserve"> u 2 Lot-a </w:t>
      </w:r>
      <w:proofErr w:type="spellStart"/>
      <w:r>
        <w:t>i</w:t>
      </w:r>
      <w:proofErr w:type="spellEnd"/>
      <w:r>
        <w:t xml:space="preserve"> to Lot 1 za </w:t>
      </w:r>
      <w:proofErr w:type="spellStart"/>
      <w:r>
        <w:t>izvođenje</w:t>
      </w:r>
      <w:proofErr w:type="spellEnd"/>
      <w:r>
        <w:t xml:space="preserve"> </w:t>
      </w:r>
      <w:proofErr w:type="spellStart"/>
      <w:r>
        <w:t>građevinskih</w:t>
      </w:r>
      <w:proofErr w:type="spellEnd"/>
      <w:r>
        <w:t xml:space="preserve"> </w:t>
      </w:r>
      <w:proofErr w:type="spellStart"/>
      <w:r>
        <w:t>radova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Lot 2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. Ova </w:t>
      </w:r>
      <w:proofErr w:type="spellStart"/>
      <w:r>
        <w:t>dva</w:t>
      </w:r>
      <w:proofErr w:type="spellEnd"/>
      <w:r>
        <w:t xml:space="preserve"> Lot-a </w:t>
      </w:r>
      <w:proofErr w:type="spellStart"/>
      <w:r>
        <w:t>su</w:t>
      </w:r>
      <w:proofErr w:type="spellEnd"/>
      <w:r>
        <w:t xml:space="preserve"> </w:t>
      </w:r>
      <w:proofErr w:type="spellStart"/>
      <w:r>
        <w:t>usko</w:t>
      </w:r>
      <w:proofErr w:type="spellEnd"/>
      <w:r>
        <w:t xml:space="preserve"> </w:t>
      </w:r>
      <w:proofErr w:type="spellStart"/>
      <w:r>
        <w:t>povezana</w:t>
      </w:r>
      <w:proofErr w:type="spellEnd"/>
      <w:r>
        <w:t>.</w:t>
      </w:r>
    </w:p>
    <w:p w14:paraId="122140B6" w14:textId="77777777" w:rsidR="00993D0E" w:rsidRDefault="00993D0E" w:rsidP="00993D0E">
      <w:pPr>
        <w:jc w:val="both"/>
      </w:pPr>
    </w:p>
    <w:p w14:paraId="7D32BD24" w14:textId="77777777" w:rsidR="001F13CD" w:rsidRDefault="00993D0E" w:rsidP="001F13CD">
      <w:pPr>
        <w:jc w:val="both"/>
      </w:pPr>
      <w:proofErr w:type="spellStart"/>
      <w:r>
        <w:t>Vrijednost</w:t>
      </w:r>
      <w:proofErr w:type="spellEnd"/>
      <w:r>
        <w:t xml:space="preserve"> </w:t>
      </w:r>
      <w:r w:rsidR="001F13CD">
        <w:t>LOT 1: max. 97.258,00EUR/190.220,11BAM</w:t>
      </w:r>
    </w:p>
    <w:p w14:paraId="10114434" w14:textId="7FD7F628" w:rsidR="00993D0E" w:rsidRDefault="001F13CD" w:rsidP="001F13CD">
      <w:pPr>
        <w:jc w:val="both"/>
      </w:pPr>
      <w:proofErr w:type="spellStart"/>
      <w:r>
        <w:t>Vrijednost</w:t>
      </w:r>
      <w:proofErr w:type="spellEnd"/>
      <w:r>
        <w:t xml:space="preserve"> </w:t>
      </w:r>
      <w:r>
        <w:t>LOT 2: max. 92.042,00EUR/180.018,50BAM</w:t>
      </w:r>
    </w:p>
    <w:p w14:paraId="017249C0" w14:textId="20C1E0BC" w:rsidR="00993D0E" w:rsidRDefault="00993D0E" w:rsidP="00993D0E">
      <w:pPr>
        <w:jc w:val="both"/>
      </w:pPr>
      <w:proofErr w:type="spellStart"/>
      <w:r>
        <w:t>Ukupna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tendera</w:t>
      </w:r>
      <w:proofErr w:type="spellEnd"/>
      <w:r>
        <w:t>: max. 189.300,00EUR/370.238,61BAM</w:t>
      </w:r>
    </w:p>
    <w:p w14:paraId="48D74E75" w14:textId="06E9C742" w:rsidR="00993D0E" w:rsidRDefault="00993D0E" w:rsidP="00993D0E">
      <w:pPr>
        <w:jc w:val="both"/>
      </w:pPr>
    </w:p>
    <w:p w14:paraId="518DDFE7" w14:textId="3AFD6487" w:rsidR="00993D0E" w:rsidRDefault="00993D0E" w:rsidP="00993D0E">
      <w:pPr>
        <w:jc w:val="both"/>
      </w:pPr>
      <w:r>
        <w:t xml:space="preserve">U </w:t>
      </w:r>
      <w:proofErr w:type="spellStart"/>
      <w:r>
        <w:t>prilogu</w:t>
      </w:r>
      <w:proofErr w:type="spellEnd"/>
      <w:r>
        <w:t xml:space="preserve"> VOLUME </w:t>
      </w:r>
      <w:r w:rsidR="003D7C28">
        <w:t>5</w:t>
      </w:r>
      <w:r>
        <w:t xml:space="preserve"> </w:t>
      </w:r>
      <w:proofErr w:type="spellStart"/>
      <w:r>
        <w:t>pronaci</w:t>
      </w:r>
      <w:proofErr w:type="spellEnd"/>
      <w:r>
        <w:t xml:space="preserve"> cete </w:t>
      </w:r>
      <w:proofErr w:type="spellStart"/>
      <w:r>
        <w:t>foldere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relevantnim</w:t>
      </w:r>
      <w:proofErr w:type="spellEnd"/>
      <w:r>
        <w:t xml:space="preserve"> </w:t>
      </w:r>
      <w:proofErr w:type="spellStart"/>
      <w:r>
        <w:t>formama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popuniti</w:t>
      </w:r>
      <w:proofErr w:type="spellEnd"/>
      <w:r w:rsidR="003D7C28">
        <w:t xml:space="preserve"> I </w:t>
      </w:r>
      <w:proofErr w:type="spellStart"/>
      <w:r w:rsidR="003D7C28">
        <w:t>dostaviti</w:t>
      </w:r>
      <w:proofErr w:type="spellEnd"/>
      <w:r w:rsidR="003D7C28">
        <w:t xml:space="preserve"> </w:t>
      </w:r>
      <w:proofErr w:type="spellStart"/>
      <w:r w:rsidR="003D7C28">
        <w:t>uz</w:t>
      </w:r>
      <w:proofErr w:type="spellEnd"/>
      <w:r w:rsidR="003D7C28">
        <w:t xml:space="preserve"> tender</w:t>
      </w:r>
      <w:r>
        <w:t>:</w:t>
      </w:r>
    </w:p>
    <w:p w14:paraId="6A2F6177" w14:textId="06EF8B1A" w:rsidR="00993D0E" w:rsidRPr="00FF32DD" w:rsidRDefault="00993D0E" w:rsidP="00993D0E">
      <w:pPr>
        <w:spacing w:before="60"/>
        <w:ind w:left="142"/>
        <w:rPr>
          <w:sz w:val="22"/>
          <w:szCs w:val="22"/>
        </w:rPr>
      </w:pPr>
      <w:r w:rsidRPr="00FF32DD">
        <w:rPr>
          <w:sz w:val="22"/>
          <w:szCs w:val="22"/>
        </w:rPr>
        <w:t xml:space="preserve">LOT 1 - </w:t>
      </w:r>
      <w:proofErr w:type="spellStart"/>
      <w:r w:rsidRPr="00FF32DD">
        <w:rPr>
          <w:sz w:val="22"/>
          <w:szCs w:val="22"/>
        </w:rPr>
        <w:t>detaljan</w:t>
      </w:r>
      <w:proofErr w:type="spellEnd"/>
      <w:r w:rsidRPr="00FF32DD">
        <w:rPr>
          <w:sz w:val="22"/>
          <w:szCs w:val="22"/>
        </w:rPr>
        <w:t xml:space="preserve"> </w:t>
      </w:r>
      <w:proofErr w:type="spellStart"/>
      <w:r w:rsidRPr="00FF32DD">
        <w:rPr>
          <w:sz w:val="22"/>
          <w:szCs w:val="22"/>
        </w:rPr>
        <w:t>predmjer</w:t>
      </w:r>
      <w:proofErr w:type="spellEnd"/>
      <w:r w:rsidRPr="00FF32DD">
        <w:rPr>
          <w:sz w:val="22"/>
          <w:szCs w:val="22"/>
        </w:rPr>
        <w:t xml:space="preserve"> </w:t>
      </w:r>
      <w:proofErr w:type="spellStart"/>
      <w:r w:rsidRPr="00FF32DD">
        <w:rPr>
          <w:sz w:val="22"/>
          <w:szCs w:val="22"/>
        </w:rPr>
        <w:t>radova</w:t>
      </w:r>
      <w:proofErr w:type="spellEnd"/>
      <w:r w:rsidRPr="00FF32DD">
        <w:rPr>
          <w:sz w:val="22"/>
          <w:szCs w:val="22"/>
        </w:rPr>
        <w:t xml:space="preserve"> (2 excel forms)</w:t>
      </w:r>
      <w:r w:rsidR="00592F43">
        <w:rPr>
          <w:sz w:val="22"/>
          <w:szCs w:val="22"/>
        </w:rPr>
        <w:t xml:space="preserve"> da </w:t>
      </w:r>
      <w:proofErr w:type="spellStart"/>
      <w:r w:rsidR="00592F43">
        <w:rPr>
          <w:sz w:val="22"/>
          <w:szCs w:val="22"/>
        </w:rPr>
        <w:t>setaljnim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specifikacijama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potrebnih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radova</w:t>
      </w:r>
      <w:proofErr w:type="spellEnd"/>
    </w:p>
    <w:p w14:paraId="36BB11FC" w14:textId="40DBBAB8" w:rsidR="00993D0E" w:rsidRPr="00E725FE" w:rsidRDefault="00993D0E" w:rsidP="00993D0E">
      <w:pPr>
        <w:spacing w:before="60"/>
        <w:ind w:left="142"/>
        <w:rPr>
          <w:sz w:val="22"/>
          <w:szCs w:val="22"/>
        </w:rPr>
      </w:pPr>
      <w:r w:rsidRPr="00FF32DD">
        <w:rPr>
          <w:sz w:val="22"/>
          <w:szCs w:val="22"/>
        </w:rPr>
        <w:t xml:space="preserve">LOT 2 - </w:t>
      </w:r>
      <w:proofErr w:type="spellStart"/>
      <w:r w:rsidRPr="00FF32DD">
        <w:rPr>
          <w:sz w:val="22"/>
          <w:szCs w:val="22"/>
        </w:rPr>
        <w:t>detaljan</w:t>
      </w:r>
      <w:proofErr w:type="spellEnd"/>
      <w:r w:rsidRPr="00FF32DD">
        <w:rPr>
          <w:sz w:val="22"/>
          <w:szCs w:val="22"/>
        </w:rPr>
        <w:t xml:space="preserve"> </w:t>
      </w:r>
      <w:proofErr w:type="spellStart"/>
      <w:r w:rsidRPr="00FF32DD">
        <w:rPr>
          <w:sz w:val="22"/>
          <w:szCs w:val="22"/>
        </w:rPr>
        <w:t>predmjer</w:t>
      </w:r>
      <w:proofErr w:type="spellEnd"/>
      <w:r w:rsidRPr="00FF32DD">
        <w:rPr>
          <w:sz w:val="22"/>
          <w:szCs w:val="22"/>
        </w:rPr>
        <w:t xml:space="preserve"> </w:t>
      </w:r>
      <w:proofErr w:type="spellStart"/>
      <w:r w:rsidRPr="00FF32DD">
        <w:rPr>
          <w:sz w:val="22"/>
          <w:szCs w:val="22"/>
        </w:rPr>
        <w:t>nabavke</w:t>
      </w:r>
      <w:proofErr w:type="spellEnd"/>
      <w:r w:rsidRPr="00FF32DD">
        <w:rPr>
          <w:sz w:val="22"/>
          <w:szCs w:val="22"/>
        </w:rPr>
        <w:t xml:space="preserve"> </w:t>
      </w:r>
      <w:proofErr w:type="spellStart"/>
      <w:r w:rsidRPr="00FF32DD">
        <w:rPr>
          <w:sz w:val="22"/>
          <w:szCs w:val="22"/>
        </w:rPr>
        <w:t>opreme</w:t>
      </w:r>
      <w:proofErr w:type="spellEnd"/>
      <w:r w:rsidRPr="00FF32DD">
        <w:rPr>
          <w:sz w:val="22"/>
          <w:szCs w:val="22"/>
        </w:rPr>
        <w:t xml:space="preserve"> (1 excel form)</w:t>
      </w:r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sa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detaljnim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specifikacijama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potrebne</w:t>
      </w:r>
      <w:proofErr w:type="spellEnd"/>
      <w:r w:rsidR="00592F43">
        <w:rPr>
          <w:sz w:val="22"/>
          <w:szCs w:val="22"/>
        </w:rPr>
        <w:t xml:space="preserve"> </w:t>
      </w:r>
      <w:proofErr w:type="spellStart"/>
      <w:r w:rsidR="00592F43">
        <w:rPr>
          <w:sz w:val="22"/>
          <w:szCs w:val="22"/>
        </w:rPr>
        <w:t>opreme</w:t>
      </w:r>
      <w:proofErr w:type="spellEnd"/>
    </w:p>
    <w:p w14:paraId="1882BA3C" w14:textId="77777777" w:rsidR="00993D0E" w:rsidRDefault="00993D0E" w:rsidP="00993D0E">
      <w:pPr>
        <w:jc w:val="both"/>
      </w:pPr>
    </w:p>
    <w:p w14:paraId="1883E979" w14:textId="007C16DD" w:rsidR="00993D0E" w:rsidRDefault="00993D0E" w:rsidP="00993D0E">
      <w:pPr>
        <w:jc w:val="both"/>
      </w:pPr>
    </w:p>
    <w:p w14:paraId="3385DB27" w14:textId="77777777" w:rsidR="00993D0E" w:rsidRDefault="00993D0E" w:rsidP="00993D0E">
      <w:pPr>
        <w:jc w:val="both"/>
      </w:pPr>
    </w:p>
    <w:p w14:paraId="17A08C92" w14:textId="77777777" w:rsidR="00993D0E" w:rsidRDefault="00993D0E" w:rsidP="00993D0E">
      <w:pPr>
        <w:jc w:val="both"/>
      </w:pPr>
    </w:p>
    <w:p w14:paraId="053D7234" w14:textId="77777777" w:rsidR="00993D0E" w:rsidRDefault="00993D0E" w:rsidP="00993D0E">
      <w:pPr>
        <w:jc w:val="both"/>
      </w:pPr>
      <w:proofErr w:type="spellStart"/>
      <w:r>
        <w:t>Radove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nadzirati</w:t>
      </w:r>
      <w:proofErr w:type="spellEnd"/>
      <w:r>
        <w:t xml:space="preserve"> </w:t>
      </w:r>
      <w:proofErr w:type="spellStart"/>
      <w:r>
        <w:t>neovisni</w:t>
      </w:r>
      <w:proofErr w:type="spellEnd"/>
      <w:r>
        <w:t xml:space="preserve"> </w:t>
      </w:r>
      <w:proofErr w:type="spellStart"/>
      <w:r>
        <w:t>nadzorni</w:t>
      </w:r>
      <w:proofErr w:type="spellEnd"/>
      <w:r>
        <w:t xml:space="preserve"> organ, </w:t>
      </w:r>
      <w:proofErr w:type="spellStart"/>
      <w:r>
        <w:t>delegiran</w:t>
      </w:r>
      <w:proofErr w:type="spellEnd"/>
      <w:r>
        <w:t xml:space="preserve"> od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ugovornog</w:t>
      </w:r>
      <w:proofErr w:type="spellEnd"/>
      <w:r>
        <w:t xml:space="preserve"> </w:t>
      </w:r>
      <w:proofErr w:type="spellStart"/>
      <w:r>
        <w:t>tijela</w:t>
      </w:r>
      <w:proofErr w:type="spellEnd"/>
      <w:r>
        <w:t>.</w:t>
      </w:r>
    </w:p>
    <w:p w14:paraId="2152F6B8" w14:textId="77777777" w:rsidR="00993D0E" w:rsidRPr="0098037B" w:rsidRDefault="00993D0E" w:rsidP="00993D0E">
      <w:pPr>
        <w:jc w:val="both"/>
      </w:pPr>
      <w:proofErr w:type="spellStart"/>
      <w:r w:rsidRPr="00B03654">
        <w:t>Nadzorni</w:t>
      </w:r>
      <w:proofErr w:type="spellEnd"/>
      <w:r w:rsidRPr="00B03654">
        <w:t xml:space="preserve"> organ </w:t>
      </w:r>
      <w:proofErr w:type="spellStart"/>
      <w:r w:rsidRPr="00B03654">
        <w:t>ima</w:t>
      </w:r>
      <w:proofErr w:type="spellEnd"/>
      <w:r w:rsidRPr="00B03654">
        <w:t xml:space="preserve"> </w:t>
      </w:r>
      <w:proofErr w:type="spellStart"/>
      <w:r w:rsidRPr="00B03654">
        <w:t>zadatak</w:t>
      </w:r>
      <w:proofErr w:type="spellEnd"/>
      <w:r w:rsidRPr="00B03654">
        <w:t xml:space="preserve"> da </w:t>
      </w:r>
      <w:proofErr w:type="spellStart"/>
      <w:r w:rsidRPr="00B03654">
        <w:t>kontroliše</w:t>
      </w:r>
      <w:proofErr w:type="spellEnd"/>
      <w:r w:rsidRPr="00B03654">
        <w:t xml:space="preserve"> da li se </w:t>
      </w:r>
      <w:proofErr w:type="spellStart"/>
      <w:r w:rsidRPr="00B03654">
        <w:t>izvode</w:t>
      </w:r>
      <w:proofErr w:type="spellEnd"/>
      <w:r w:rsidRPr="00B03654">
        <w:t xml:space="preserve"> </w:t>
      </w:r>
      <w:proofErr w:type="spellStart"/>
      <w:r w:rsidRPr="00B03654">
        <w:t>radovi</w:t>
      </w:r>
      <w:proofErr w:type="spellEnd"/>
      <w:r w:rsidRPr="00B03654">
        <w:t xml:space="preserve"> u </w:t>
      </w:r>
      <w:proofErr w:type="spellStart"/>
      <w:r w:rsidRPr="00B03654">
        <w:t>skladu</w:t>
      </w:r>
      <w:proofErr w:type="spellEnd"/>
      <w:r w:rsidRPr="00B03654">
        <w:t xml:space="preserve"> </w:t>
      </w:r>
      <w:proofErr w:type="spellStart"/>
      <w:r w:rsidRPr="00B03654">
        <w:t>sa</w:t>
      </w:r>
      <w:proofErr w:type="spellEnd"/>
      <w:r w:rsidRPr="00B03654">
        <w:t xml:space="preserve"> </w:t>
      </w:r>
      <w:proofErr w:type="spellStart"/>
      <w:r w:rsidRPr="00B03654">
        <w:t>projektnom</w:t>
      </w:r>
      <w:proofErr w:type="spellEnd"/>
      <w:r w:rsidRPr="00B03654">
        <w:t xml:space="preserve"> </w:t>
      </w:r>
      <w:proofErr w:type="spellStart"/>
      <w:r w:rsidRPr="00B03654">
        <w:t>dokumentacijom</w:t>
      </w:r>
      <w:proofErr w:type="spellEnd"/>
      <w:r>
        <w:t xml:space="preserve"> </w:t>
      </w:r>
      <w:proofErr w:type="spellStart"/>
      <w:r>
        <w:t>i</w:t>
      </w:r>
      <w:proofErr w:type="spellEnd"/>
      <w:r w:rsidRPr="00B03654">
        <w:t xml:space="preserve"> </w:t>
      </w:r>
      <w:proofErr w:type="spellStart"/>
      <w:r>
        <w:t>Z</w:t>
      </w:r>
      <w:r w:rsidRPr="00B03654">
        <w:t>akonom</w:t>
      </w:r>
      <w:proofErr w:type="spellEnd"/>
      <w:r w:rsidRPr="00B03654">
        <w:t xml:space="preserve"> o </w:t>
      </w:r>
      <w:proofErr w:type="spellStart"/>
      <w:r w:rsidRPr="00B03654">
        <w:t>građenju</w:t>
      </w:r>
      <w:proofErr w:type="spellEnd"/>
      <w:r w:rsidRPr="00B03654">
        <w:t xml:space="preserve">. </w:t>
      </w:r>
      <w:proofErr w:type="spellStart"/>
      <w:r w:rsidRPr="00B03654">
        <w:t>Obaveza</w:t>
      </w:r>
      <w:proofErr w:type="spellEnd"/>
      <w:r w:rsidRPr="00B03654">
        <w:t xml:space="preserve"> </w:t>
      </w:r>
      <w:proofErr w:type="spellStart"/>
      <w:r w:rsidRPr="00B03654">
        <w:t>nadzornog</w:t>
      </w:r>
      <w:proofErr w:type="spellEnd"/>
      <w:r w:rsidRPr="00B03654">
        <w:t xml:space="preserve"> organa je da </w:t>
      </w:r>
      <w:proofErr w:type="spellStart"/>
      <w:r w:rsidRPr="00B03654">
        <w:t>provjeri</w:t>
      </w:r>
      <w:proofErr w:type="spellEnd"/>
      <w:r w:rsidRPr="00B03654">
        <w:t xml:space="preserve"> </w:t>
      </w:r>
      <w:proofErr w:type="spellStart"/>
      <w:r w:rsidRPr="00B03654">
        <w:t>i</w:t>
      </w:r>
      <w:proofErr w:type="spellEnd"/>
      <w:r w:rsidRPr="00B03654">
        <w:t xml:space="preserve"> </w:t>
      </w:r>
      <w:proofErr w:type="spellStart"/>
      <w:r w:rsidRPr="00B03654">
        <w:t>utvrdi</w:t>
      </w:r>
      <w:proofErr w:type="spellEnd"/>
      <w:r>
        <w:t xml:space="preserve"> </w:t>
      </w:r>
      <w:r w:rsidRPr="00B03654">
        <w:t xml:space="preserve">da je </w:t>
      </w:r>
      <w:proofErr w:type="spellStart"/>
      <w:r w:rsidRPr="00B03654">
        <w:t>kvalitet</w:t>
      </w:r>
      <w:proofErr w:type="spellEnd"/>
      <w:r w:rsidRPr="00B03654">
        <w:t xml:space="preserve"> </w:t>
      </w:r>
      <w:proofErr w:type="spellStart"/>
      <w:r w:rsidRPr="00B03654">
        <w:t>radova</w:t>
      </w:r>
      <w:proofErr w:type="spellEnd"/>
      <w:r w:rsidRPr="00B03654">
        <w:t xml:space="preserve">, </w:t>
      </w:r>
      <w:proofErr w:type="spellStart"/>
      <w:r w:rsidRPr="00B03654">
        <w:t>ugrađenih</w:t>
      </w:r>
      <w:proofErr w:type="spellEnd"/>
      <w:r w:rsidRPr="00B03654">
        <w:t xml:space="preserve"> </w:t>
      </w:r>
      <w:proofErr w:type="spellStart"/>
      <w:r w:rsidRPr="00B03654">
        <w:t>proizvoda</w:t>
      </w:r>
      <w:proofErr w:type="spellEnd"/>
      <w:r w:rsidRPr="00B03654">
        <w:t xml:space="preserve"> </w:t>
      </w:r>
      <w:proofErr w:type="spellStart"/>
      <w:r w:rsidRPr="00B03654">
        <w:t>i</w:t>
      </w:r>
      <w:proofErr w:type="spellEnd"/>
      <w:r w:rsidRPr="00B03654">
        <w:t xml:space="preserve"> </w:t>
      </w:r>
      <w:proofErr w:type="spellStart"/>
      <w:r w:rsidRPr="00B03654">
        <w:t>opreme</w:t>
      </w:r>
      <w:proofErr w:type="spellEnd"/>
      <w:r w:rsidRPr="00B03654">
        <w:t xml:space="preserve"> u </w:t>
      </w:r>
      <w:proofErr w:type="spellStart"/>
      <w:r w:rsidRPr="00B03654">
        <w:t>skladu</w:t>
      </w:r>
      <w:proofErr w:type="spellEnd"/>
      <w:r w:rsidRPr="00B03654">
        <w:t xml:space="preserve"> </w:t>
      </w:r>
      <w:proofErr w:type="spellStart"/>
      <w:r w:rsidRPr="00B03654">
        <w:t>sa</w:t>
      </w:r>
      <w:proofErr w:type="spellEnd"/>
      <w:r w:rsidRPr="00B03654">
        <w:t xml:space="preserve"> </w:t>
      </w:r>
      <w:proofErr w:type="spellStart"/>
      <w:r w:rsidRPr="00B03654">
        <w:t>zahtjevima</w:t>
      </w:r>
      <w:proofErr w:type="spellEnd"/>
      <w:r w:rsidRPr="00B03654">
        <w:t xml:space="preserve"> </w:t>
      </w:r>
      <w:proofErr w:type="spellStart"/>
      <w:r w:rsidRPr="00B03654">
        <w:t>projekta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da</w:t>
      </w:r>
      <w:r w:rsidRPr="00B03654">
        <w:t xml:space="preserve"> </w:t>
      </w:r>
      <w:proofErr w:type="spellStart"/>
      <w:r w:rsidRPr="00B03654">
        <w:t>potvrdi</w:t>
      </w:r>
      <w:proofErr w:type="spellEnd"/>
      <w:r w:rsidRPr="00B03654">
        <w:t xml:space="preserve"> </w:t>
      </w:r>
      <w:proofErr w:type="spellStart"/>
      <w:r w:rsidRPr="00B03654">
        <w:t>urednost</w:t>
      </w:r>
      <w:proofErr w:type="spellEnd"/>
      <w:r w:rsidRPr="00B03654">
        <w:t xml:space="preserve"> </w:t>
      </w:r>
      <w:proofErr w:type="spellStart"/>
      <w:r w:rsidRPr="00B03654">
        <w:t>izvođenja</w:t>
      </w:r>
      <w:proofErr w:type="spellEnd"/>
      <w:r w:rsidRPr="00B03654">
        <w:t xml:space="preserve"> </w:t>
      </w:r>
      <w:proofErr w:type="spellStart"/>
      <w:r w:rsidRPr="00B03654">
        <w:t>radova</w:t>
      </w:r>
      <w:proofErr w:type="spellEnd"/>
      <w:r w:rsidRPr="00B03654">
        <w:t xml:space="preserve"> </w:t>
      </w:r>
      <w:proofErr w:type="spellStart"/>
      <w:r w:rsidRPr="00B03654">
        <w:t>potpisivanjem</w:t>
      </w:r>
      <w:proofErr w:type="spellEnd"/>
      <w:r w:rsidRPr="00B03654">
        <w:t xml:space="preserve"> </w:t>
      </w:r>
      <w:proofErr w:type="spellStart"/>
      <w:r w:rsidRPr="00B03654">
        <w:t>građevinskog</w:t>
      </w:r>
      <w:proofErr w:type="spellEnd"/>
      <w:r w:rsidRPr="00B03654">
        <w:t xml:space="preserve"> </w:t>
      </w:r>
      <w:proofErr w:type="spellStart"/>
      <w:r w:rsidRPr="00B03654">
        <w:t>dnevnika</w:t>
      </w:r>
      <w:proofErr w:type="spellEnd"/>
      <w:r>
        <w:t xml:space="preserve">. </w:t>
      </w:r>
      <w:proofErr w:type="spellStart"/>
      <w:r>
        <w:t>Nadzorni</w:t>
      </w:r>
      <w:proofErr w:type="spellEnd"/>
      <w:r>
        <w:t xml:space="preserve"> organ mora </w:t>
      </w:r>
      <w:proofErr w:type="gramStart"/>
      <w:r>
        <w:t xml:space="preserve">da </w:t>
      </w:r>
      <w:r w:rsidRPr="00B03654">
        <w:t xml:space="preserve"> </w:t>
      </w:r>
      <w:proofErr w:type="spellStart"/>
      <w:r w:rsidRPr="00B03654">
        <w:t>kontroli</w:t>
      </w:r>
      <w:r>
        <w:t>še</w:t>
      </w:r>
      <w:proofErr w:type="spellEnd"/>
      <w:proofErr w:type="gramEnd"/>
      <w:r>
        <w:t xml:space="preserve"> </w:t>
      </w:r>
      <w:proofErr w:type="spellStart"/>
      <w:r w:rsidRPr="00B03654">
        <w:t>građevinsku</w:t>
      </w:r>
      <w:proofErr w:type="spellEnd"/>
      <w:r w:rsidRPr="00B03654">
        <w:t xml:space="preserve"> </w:t>
      </w:r>
      <w:proofErr w:type="spellStart"/>
      <w:r w:rsidRPr="00B03654">
        <w:t>knjigu</w:t>
      </w:r>
      <w:proofErr w:type="spellEnd"/>
      <w:r w:rsidRPr="00B03654"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Pr="00B03654">
        <w:t>obaveza</w:t>
      </w:r>
      <w:proofErr w:type="spellEnd"/>
      <w:r w:rsidRPr="00B03654">
        <w:t xml:space="preserve"> </w:t>
      </w:r>
      <w:proofErr w:type="spellStart"/>
      <w:r w:rsidRPr="00B03654">
        <w:t>nadzornog</w:t>
      </w:r>
      <w:proofErr w:type="spellEnd"/>
      <w:r w:rsidRPr="00B03654">
        <w:t xml:space="preserve"> organa je da </w:t>
      </w:r>
      <w:proofErr w:type="spellStart"/>
      <w:r w:rsidRPr="00B03654">
        <w:t>Investitora</w:t>
      </w:r>
      <w:proofErr w:type="spellEnd"/>
      <w:r w:rsidRPr="00B03654">
        <w:t xml:space="preserve"> </w:t>
      </w:r>
      <w:proofErr w:type="spellStart"/>
      <w:r w:rsidRPr="00B03654">
        <w:t>blagovremeno</w:t>
      </w:r>
      <w:proofErr w:type="spellEnd"/>
      <w:r w:rsidRPr="00B03654">
        <w:t xml:space="preserve"> </w:t>
      </w:r>
      <w:proofErr w:type="spellStart"/>
      <w:r w:rsidRPr="00B03654">
        <w:t>upozna</w:t>
      </w:r>
      <w:proofErr w:type="spellEnd"/>
      <w:r w:rsidRPr="00B03654">
        <w:t xml:space="preserve"> </w:t>
      </w:r>
      <w:proofErr w:type="spellStart"/>
      <w:r w:rsidRPr="00B03654">
        <w:t>sa</w:t>
      </w:r>
      <w:proofErr w:type="spellEnd"/>
      <w:r w:rsidRPr="00B03654">
        <w:t xml:space="preserve"> </w:t>
      </w:r>
      <w:proofErr w:type="spellStart"/>
      <w:r w:rsidRPr="00B03654">
        <w:t>svim</w:t>
      </w:r>
      <w:proofErr w:type="spellEnd"/>
      <w:r w:rsidRPr="00B03654">
        <w:t xml:space="preserve"> </w:t>
      </w:r>
      <w:proofErr w:type="spellStart"/>
      <w:r w:rsidRPr="00B03654">
        <w:t>nedostacima</w:t>
      </w:r>
      <w:proofErr w:type="spellEnd"/>
      <w:r w:rsidRPr="00B03654">
        <w:t xml:space="preserve"> </w:t>
      </w:r>
      <w:proofErr w:type="spellStart"/>
      <w:r w:rsidRPr="00B03654">
        <w:t>i</w:t>
      </w:r>
      <w:proofErr w:type="spellEnd"/>
      <w:r w:rsidRPr="00B03654">
        <w:t xml:space="preserve"> </w:t>
      </w:r>
      <w:proofErr w:type="spellStart"/>
      <w:r w:rsidRPr="00B03654">
        <w:t>nepravilnostima</w:t>
      </w:r>
      <w:proofErr w:type="spellEnd"/>
      <w:r w:rsidRPr="00B03654">
        <w:t xml:space="preserve"> u </w:t>
      </w:r>
      <w:proofErr w:type="spellStart"/>
      <w:r w:rsidRPr="00B03654">
        <w:t>projektnoj</w:t>
      </w:r>
      <w:proofErr w:type="spellEnd"/>
      <w:r w:rsidRPr="00B03654">
        <w:t xml:space="preserve"> </w:t>
      </w:r>
      <w:proofErr w:type="spellStart"/>
      <w:r w:rsidRPr="00B03654">
        <w:t>dokumentaciji</w:t>
      </w:r>
      <w:proofErr w:type="spellEnd"/>
      <w:r w:rsidRPr="00B03654">
        <w:t xml:space="preserve"> </w:t>
      </w:r>
      <w:proofErr w:type="spellStart"/>
      <w:r w:rsidRPr="00B03654">
        <w:t>i</w:t>
      </w:r>
      <w:proofErr w:type="spellEnd"/>
      <w:r w:rsidRPr="00B03654">
        <w:t xml:space="preserve"> </w:t>
      </w:r>
      <w:proofErr w:type="spellStart"/>
      <w:r w:rsidRPr="00B03654">
        <w:t>tokom</w:t>
      </w:r>
      <w:proofErr w:type="spellEnd"/>
      <w:r w:rsidRPr="00B03654">
        <w:t xml:space="preserve"> </w:t>
      </w:r>
      <w:proofErr w:type="spellStart"/>
      <w:r w:rsidRPr="00B03654">
        <w:t>izvođenja</w:t>
      </w:r>
      <w:proofErr w:type="spellEnd"/>
      <w:r w:rsidRPr="00B03654">
        <w:t xml:space="preserve"> </w:t>
      </w:r>
      <w:proofErr w:type="spellStart"/>
      <w:r w:rsidRPr="00B03654">
        <w:t>radova</w:t>
      </w:r>
      <w:proofErr w:type="spellEnd"/>
      <w:r w:rsidRPr="00B03654">
        <w:t>.</w:t>
      </w:r>
    </w:p>
    <w:p w14:paraId="0708D403" w14:textId="77777777" w:rsidR="00D344E6" w:rsidRDefault="00D344E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</w:rPr>
      </w:pPr>
    </w:p>
    <w:sectPr w:rsidR="00D34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298" w:right="1298" w:bottom="1077" w:left="129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094B4" w14:textId="77777777" w:rsidR="00217FCD" w:rsidRDefault="00217FCD">
      <w:r>
        <w:separator/>
      </w:r>
    </w:p>
  </w:endnote>
  <w:endnote w:type="continuationSeparator" w:id="0">
    <w:p w14:paraId="45336B29" w14:textId="77777777" w:rsidR="00217FCD" w:rsidRDefault="00217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5D59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7C16" w14:textId="77777777" w:rsidR="00D344E6" w:rsidRDefault="009515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E5259">
      <w:rPr>
        <w:noProof/>
        <w:color w:val="000000"/>
      </w:rPr>
      <w:t>2</w:t>
    </w:r>
    <w:r>
      <w:rPr>
        <w:color w:val="000000"/>
      </w:rPr>
      <w:fldChar w:fldCharType="end"/>
    </w:r>
  </w:p>
  <w:p w14:paraId="662F325B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942D" w14:textId="77777777" w:rsidR="00D344E6" w:rsidRDefault="009515CC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-4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3E525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3E5259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0E37578B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8505"/>
      </w:tabs>
      <w:ind w:right="360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7524" w14:textId="77777777" w:rsidR="00217FCD" w:rsidRDefault="00217FCD">
      <w:r>
        <w:separator/>
      </w:r>
    </w:p>
  </w:footnote>
  <w:footnote w:type="continuationSeparator" w:id="0">
    <w:p w14:paraId="1964E850" w14:textId="77777777" w:rsidR="00217FCD" w:rsidRDefault="00217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72CA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4166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6A6B" w14:textId="74EF3CF9" w:rsidR="006667E6" w:rsidRDefault="006667E6" w:rsidP="006667E6">
    <w:pPr>
      <w:rPr>
        <w:b/>
        <w:bCs/>
        <w:sz w:val="20"/>
        <w:szCs w:val="20"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16F9C912" wp14:editId="0EEB5381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7139A"/>
    <w:multiLevelType w:val="multilevel"/>
    <w:tmpl w:val="3944509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927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E6"/>
    <w:rsid w:val="001F13CD"/>
    <w:rsid w:val="00217FCD"/>
    <w:rsid w:val="003D7C28"/>
    <w:rsid w:val="003E5259"/>
    <w:rsid w:val="004574AE"/>
    <w:rsid w:val="004C69FE"/>
    <w:rsid w:val="00592F43"/>
    <w:rsid w:val="00645A9B"/>
    <w:rsid w:val="006667E6"/>
    <w:rsid w:val="009515CC"/>
    <w:rsid w:val="00993D0E"/>
    <w:rsid w:val="00A479C0"/>
    <w:rsid w:val="00D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7CF8F"/>
  <w15:docId w15:val="{D6C49815-4F9F-4567-A0CA-5A4287DB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2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HOME</cp:lastModifiedBy>
  <cp:revision>2</cp:revision>
  <dcterms:created xsi:type="dcterms:W3CDTF">2022-09-11T13:20:00Z</dcterms:created>
  <dcterms:modified xsi:type="dcterms:W3CDTF">2022-09-11T13:20:00Z</dcterms:modified>
</cp:coreProperties>
</file>