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17C26" w14:textId="33992E11" w:rsidR="004067BF" w:rsidRDefault="004067BF"/>
    <w:p w14:paraId="168917E6" w14:textId="267B84AC" w:rsidR="007D7351" w:rsidRDefault="007D7351"/>
    <w:p w14:paraId="6B9D74DA" w14:textId="11DE9998" w:rsidR="007D7351" w:rsidRDefault="007D7351">
      <w:r>
        <w:rPr>
          <w:noProof/>
          <w:lang w:val="hr-HR" w:eastAsia="hr-HR"/>
        </w:rPr>
        <w:drawing>
          <wp:anchor distT="0" distB="0" distL="114300" distR="114300" simplePos="0" relativeHeight="251658240" behindDoc="1" locked="0" layoutInCell="1" allowOverlap="1" wp14:anchorId="094584AA" wp14:editId="55F56DB6">
            <wp:simplePos x="0" y="0"/>
            <wp:positionH relativeFrom="margin">
              <wp:posOffset>-387350</wp:posOffset>
            </wp:positionH>
            <wp:positionV relativeFrom="paragraph">
              <wp:posOffset>349250</wp:posOffset>
            </wp:positionV>
            <wp:extent cx="6503035" cy="51371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3035" cy="5137150"/>
                    </a:xfrm>
                    <a:prstGeom prst="rect">
                      <a:avLst/>
                    </a:prstGeom>
                    <a:noFill/>
                  </pic:spPr>
                </pic:pic>
              </a:graphicData>
            </a:graphic>
            <wp14:sizeRelH relativeFrom="margin">
              <wp14:pctWidth>0</wp14:pctWidth>
            </wp14:sizeRelH>
            <wp14:sizeRelV relativeFrom="margin">
              <wp14:pctHeight>0</wp14:pctHeight>
            </wp14:sizeRelV>
          </wp:anchor>
        </w:drawing>
      </w:r>
    </w:p>
    <w:p w14:paraId="7C63051E" w14:textId="5FA9D85F" w:rsidR="007D7351" w:rsidRDefault="007D7351" w:rsidP="007D7351">
      <w:pPr>
        <w:pStyle w:val="Naslov"/>
      </w:pPr>
    </w:p>
    <w:p w14:paraId="2FE27DF1" w14:textId="3A7D84F9" w:rsidR="007D7351" w:rsidRDefault="007D7351" w:rsidP="007D7351">
      <w:pPr>
        <w:pStyle w:val="Naslov"/>
      </w:pPr>
      <w:r>
        <w:t>J A V N I   P O Z I V</w:t>
      </w:r>
    </w:p>
    <w:p w14:paraId="0638F8B0" w14:textId="55672BB8" w:rsidR="007D7351" w:rsidRDefault="007D7351" w:rsidP="007D7351">
      <w:pPr>
        <w:pStyle w:val="Naslov"/>
      </w:pPr>
      <w:r>
        <w:t>za subvencioni</w:t>
      </w:r>
      <w:r w:rsidR="00F46363">
        <w:t>r</w:t>
      </w:r>
      <w:r>
        <w:t xml:space="preserve">anje ugradnje solarnih sistema za vlastite potrebe na objekte individualnog stanovanja na području </w:t>
      </w:r>
    </w:p>
    <w:p w14:paraId="47687631" w14:textId="29CBA1C9" w:rsidR="007D7351" w:rsidRDefault="007D7351" w:rsidP="007D7351">
      <w:pPr>
        <w:pStyle w:val="Naslov"/>
      </w:pPr>
      <w:r>
        <w:t xml:space="preserve">Grada </w:t>
      </w:r>
      <w:r w:rsidR="00D612DA">
        <w:t>Mostara</w:t>
      </w:r>
    </w:p>
    <w:p w14:paraId="2D8759DC" w14:textId="77777777" w:rsidR="007D7351" w:rsidRDefault="007D7351" w:rsidP="007D7351">
      <w:pPr>
        <w:pStyle w:val="Naslov"/>
      </w:pPr>
    </w:p>
    <w:p w14:paraId="59564974" w14:textId="77777777" w:rsidR="007D7351" w:rsidRDefault="007D7351" w:rsidP="007D7351">
      <w:pPr>
        <w:pStyle w:val="Naslov"/>
      </w:pPr>
    </w:p>
    <w:p w14:paraId="41ED4AD9" w14:textId="77777777" w:rsidR="007D7351" w:rsidRDefault="007D7351" w:rsidP="007D7351">
      <w:pPr>
        <w:pStyle w:val="Naslov"/>
      </w:pPr>
    </w:p>
    <w:p w14:paraId="5D8FCEC9" w14:textId="77777777" w:rsidR="007D7351" w:rsidRDefault="007D7351" w:rsidP="007D7351">
      <w:pPr>
        <w:pStyle w:val="Naslov"/>
      </w:pPr>
    </w:p>
    <w:p w14:paraId="321F0B7A" w14:textId="77777777" w:rsidR="007D7351" w:rsidRDefault="007D7351" w:rsidP="007D7351">
      <w:pPr>
        <w:pStyle w:val="Naslov"/>
      </w:pPr>
    </w:p>
    <w:p w14:paraId="0D32477C" w14:textId="77777777" w:rsidR="007D7351" w:rsidRDefault="007D7351" w:rsidP="007D7351">
      <w:pPr>
        <w:pStyle w:val="Naslov"/>
      </w:pPr>
    </w:p>
    <w:p w14:paraId="1120AA2E" w14:textId="77777777" w:rsidR="007D7351" w:rsidRDefault="007D7351" w:rsidP="007D7351">
      <w:pPr>
        <w:pStyle w:val="Naslov"/>
      </w:pPr>
    </w:p>
    <w:p w14:paraId="3E96845F" w14:textId="77777777" w:rsidR="007D7351" w:rsidRDefault="007D7351" w:rsidP="007D7351">
      <w:pPr>
        <w:pStyle w:val="Naslov"/>
      </w:pPr>
    </w:p>
    <w:p w14:paraId="4180F0CF" w14:textId="77777777" w:rsidR="007D7351" w:rsidRDefault="007D7351" w:rsidP="007D7351">
      <w:pPr>
        <w:pStyle w:val="Naslov1"/>
        <w:sectPr w:rsidR="007D7351" w:rsidSect="007D7351">
          <w:headerReference w:type="default" r:id="rId12"/>
          <w:footerReference w:type="default" r:id="rId13"/>
          <w:pgSz w:w="12240" w:h="15840"/>
          <w:pgMar w:top="1440" w:right="1440" w:bottom="1440" w:left="1440" w:header="1872" w:footer="720" w:gutter="0"/>
          <w:cols w:space="720"/>
          <w:docGrid w:linePitch="360"/>
        </w:sectPr>
      </w:pPr>
    </w:p>
    <w:p w14:paraId="73B2BADA" w14:textId="1A138FD4" w:rsidR="007A45A0" w:rsidRDefault="007A45A0" w:rsidP="007D7351">
      <w:pPr>
        <w:pStyle w:val="Naslov1"/>
        <w:rPr>
          <w:lang w:val="sr-Latn-ME"/>
        </w:rPr>
      </w:pPr>
    </w:p>
    <w:p w14:paraId="36826D00" w14:textId="77777777" w:rsidR="007A45A0" w:rsidRDefault="007A45A0" w:rsidP="007D7351">
      <w:pPr>
        <w:pStyle w:val="Naslov1"/>
        <w:rPr>
          <w:lang w:val="sr-Latn-ME"/>
        </w:rPr>
      </w:pPr>
      <w:bookmarkStart w:id="0" w:name="_Toc117450845"/>
      <w:bookmarkStart w:id="1" w:name="_Toc117450881"/>
      <w:r>
        <w:rPr>
          <w:lang w:val="sr-Latn-ME"/>
        </w:rPr>
        <w:t>Sadržaj</w:t>
      </w:r>
      <w:bookmarkEnd w:id="0"/>
      <w:bookmarkEnd w:id="1"/>
    </w:p>
    <w:sdt>
      <w:sdtPr>
        <w:rPr>
          <w:rFonts w:ascii="Tahoma" w:eastAsiaTheme="minorHAnsi" w:hAnsi="Tahoma" w:cstheme="minorBidi"/>
          <w:color w:val="auto"/>
          <w:sz w:val="22"/>
          <w:szCs w:val="22"/>
        </w:rPr>
        <w:id w:val="-304397097"/>
        <w:docPartObj>
          <w:docPartGallery w:val="Table of Contents"/>
          <w:docPartUnique/>
        </w:docPartObj>
      </w:sdtPr>
      <w:sdtEndPr>
        <w:rPr>
          <w:b/>
          <w:bCs/>
          <w:noProof/>
        </w:rPr>
      </w:sdtEndPr>
      <w:sdtContent>
        <w:p w14:paraId="3BB6D2AD" w14:textId="1EFF8771" w:rsidR="007A45A0" w:rsidRDefault="007A45A0">
          <w:pPr>
            <w:pStyle w:val="TOCNaslov"/>
          </w:pPr>
        </w:p>
        <w:p w14:paraId="08E1494C" w14:textId="25E11C75" w:rsidR="007A45A0" w:rsidRDefault="007A45A0">
          <w:pPr>
            <w:pStyle w:val="Sadraj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p>
        <w:p w14:paraId="45C5A9B9" w14:textId="634BFF4C" w:rsidR="007A45A0" w:rsidRDefault="0074493E">
          <w:pPr>
            <w:pStyle w:val="Sadraj1"/>
            <w:tabs>
              <w:tab w:val="right" w:leader="dot" w:pos="9350"/>
            </w:tabs>
            <w:rPr>
              <w:rFonts w:asciiTheme="minorHAnsi" w:eastAsiaTheme="minorEastAsia" w:hAnsiTheme="minorHAnsi"/>
              <w:noProof/>
            </w:rPr>
          </w:pPr>
          <w:hyperlink w:anchor="_Toc117450882" w:history="1">
            <w:r w:rsidR="007A45A0" w:rsidRPr="0016344F">
              <w:rPr>
                <w:rStyle w:val="Hiperveza"/>
                <w:noProof/>
                <w:lang w:val="sr-Latn-ME"/>
              </w:rPr>
              <w:t>1. O JAVNOM POZIVU</w:t>
            </w:r>
            <w:r w:rsidR="007A45A0">
              <w:rPr>
                <w:noProof/>
                <w:webHidden/>
              </w:rPr>
              <w:tab/>
            </w:r>
            <w:r w:rsidR="007A45A0">
              <w:rPr>
                <w:noProof/>
                <w:webHidden/>
              </w:rPr>
              <w:fldChar w:fldCharType="begin"/>
            </w:r>
            <w:r w:rsidR="007A45A0">
              <w:rPr>
                <w:noProof/>
                <w:webHidden/>
              </w:rPr>
              <w:instrText xml:space="preserve"> PAGEREF _Toc117450882 \h </w:instrText>
            </w:r>
            <w:r w:rsidR="007A45A0">
              <w:rPr>
                <w:noProof/>
                <w:webHidden/>
              </w:rPr>
            </w:r>
            <w:r w:rsidR="007A45A0">
              <w:rPr>
                <w:noProof/>
                <w:webHidden/>
              </w:rPr>
              <w:fldChar w:fldCharType="separate"/>
            </w:r>
            <w:r w:rsidR="00D234EE">
              <w:rPr>
                <w:noProof/>
                <w:webHidden/>
              </w:rPr>
              <w:t>1</w:t>
            </w:r>
            <w:r w:rsidR="007A45A0">
              <w:rPr>
                <w:noProof/>
                <w:webHidden/>
              </w:rPr>
              <w:fldChar w:fldCharType="end"/>
            </w:r>
          </w:hyperlink>
        </w:p>
        <w:p w14:paraId="4B0CF220" w14:textId="5F4FE8CB" w:rsidR="007A45A0" w:rsidRDefault="0074493E">
          <w:pPr>
            <w:pStyle w:val="Sadraj1"/>
            <w:tabs>
              <w:tab w:val="right" w:leader="dot" w:pos="9350"/>
            </w:tabs>
            <w:rPr>
              <w:rFonts w:asciiTheme="minorHAnsi" w:eastAsiaTheme="minorEastAsia" w:hAnsiTheme="minorHAnsi"/>
              <w:noProof/>
            </w:rPr>
          </w:pPr>
          <w:hyperlink w:anchor="_Toc117450883" w:history="1">
            <w:r w:rsidR="007A45A0" w:rsidRPr="0016344F">
              <w:rPr>
                <w:rStyle w:val="Hiperveza"/>
                <w:noProof/>
                <w:lang w:val="sr-Latn-ME"/>
              </w:rPr>
              <w:t>2. KORISNICI SREDSTAVA</w:t>
            </w:r>
            <w:r w:rsidR="007A45A0">
              <w:rPr>
                <w:noProof/>
                <w:webHidden/>
              </w:rPr>
              <w:tab/>
            </w:r>
            <w:r w:rsidR="007A45A0">
              <w:rPr>
                <w:noProof/>
                <w:webHidden/>
              </w:rPr>
              <w:fldChar w:fldCharType="begin"/>
            </w:r>
            <w:r w:rsidR="007A45A0">
              <w:rPr>
                <w:noProof/>
                <w:webHidden/>
              </w:rPr>
              <w:instrText xml:space="preserve"> PAGEREF _Toc117450883 \h </w:instrText>
            </w:r>
            <w:r w:rsidR="007A45A0">
              <w:rPr>
                <w:noProof/>
                <w:webHidden/>
              </w:rPr>
            </w:r>
            <w:r w:rsidR="007A45A0">
              <w:rPr>
                <w:noProof/>
                <w:webHidden/>
              </w:rPr>
              <w:fldChar w:fldCharType="separate"/>
            </w:r>
            <w:r w:rsidR="00D234EE">
              <w:rPr>
                <w:noProof/>
                <w:webHidden/>
              </w:rPr>
              <w:t>1</w:t>
            </w:r>
            <w:r w:rsidR="007A45A0">
              <w:rPr>
                <w:noProof/>
                <w:webHidden/>
              </w:rPr>
              <w:fldChar w:fldCharType="end"/>
            </w:r>
          </w:hyperlink>
        </w:p>
        <w:p w14:paraId="4AB1A03F" w14:textId="52D67CE3" w:rsidR="007A45A0" w:rsidRDefault="0074493E">
          <w:pPr>
            <w:pStyle w:val="Sadraj1"/>
            <w:tabs>
              <w:tab w:val="right" w:leader="dot" w:pos="9350"/>
            </w:tabs>
            <w:rPr>
              <w:rFonts w:asciiTheme="minorHAnsi" w:eastAsiaTheme="minorEastAsia" w:hAnsiTheme="minorHAnsi"/>
              <w:noProof/>
            </w:rPr>
          </w:pPr>
          <w:hyperlink w:anchor="_Toc117450884" w:history="1">
            <w:r w:rsidR="007A45A0" w:rsidRPr="0016344F">
              <w:rPr>
                <w:rStyle w:val="Hiperveza"/>
                <w:noProof/>
                <w:lang w:val="sr-Latn-ME"/>
              </w:rPr>
              <w:t>3. O PROJEKTU</w:t>
            </w:r>
            <w:r w:rsidR="007A45A0">
              <w:rPr>
                <w:noProof/>
                <w:webHidden/>
              </w:rPr>
              <w:tab/>
            </w:r>
            <w:r w:rsidR="007A45A0">
              <w:rPr>
                <w:noProof/>
                <w:webHidden/>
              </w:rPr>
              <w:fldChar w:fldCharType="begin"/>
            </w:r>
            <w:r w:rsidR="007A45A0">
              <w:rPr>
                <w:noProof/>
                <w:webHidden/>
              </w:rPr>
              <w:instrText xml:space="preserve"> PAGEREF _Toc117450884 \h </w:instrText>
            </w:r>
            <w:r w:rsidR="007A45A0">
              <w:rPr>
                <w:noProof/>
                <w:webHidden/>
              </w:rPr>
            </w:r>
            <w:r w:rsidR="007A45A0">
              <w:rPr>
                <w:noProof/>
                <w:webHidden/>
              </w:rPr>
              <w:fldChar w:fldCharType="separate"/>
            </w:r>
            <w:r w:rsidR="00D234EE">
              <w:rPr>
                <w:noProof/>
                <w:webHidden/>
              </w:rPr>
              <w:t>1</w:t>
            </w:r>
            <w:r w:rsidR="007A45A0">
              <w:rPr>
                <w:noProof/>
                <w:webHidden/>
              </w:rPr>
              <w:fldChar w:fldCharType="end"/>
            </w:r>
          </w:hyperlink>
        </w:p>
        <w:p w14:paraId="1B5D7CF0" w14:textId="58AD3C81" w:rsidR="007A45A0" w:rsidRDefault="0074493E">
          <w:pPr>
            <w:pStyle w:val="Sadraj1"/>
            <w:tabs>
              <w:tab w:val="right" w:leader="dot" w:pos="9350"/>
            </w:tabs>
            <w:rPr>
              <w:rFonts w:asciiTheme="minorHAnsi" w:eastAsiaTheme="minorEastAsia" w:hAnsiTheme="minorHAnsi"/>
              <w:noProof/>
            </w:rPr>
          </w:pPr>
          <w:hyperlink w:anchor="_Toc117450885" w:history="1">
            <w:r w:rsidR="007A45A0" w:rsidRPr="0016344F">
              <w:rPr>
                <w:rStyle w:val="Hiperveza"/>
                <w:noProof/>
                <w:lang w:val="sr-Latn-ME"/>
              </w:rPr>
              <w:t>4. PARTNERI</w:t>
            </w:r>
            <w:r w:rsidR="007A45A0">
              <w:rPr>
                <w:noProof/>
                <w:webHidden/>
              </w:rPr>
              <w:tab/>
            </w:r>
            <w:r w:rsidR="007A45A0">
              <w:rPr>
                <w:noProof/>
                <w:webHidden/>
              </w:rPr>
              <w:fldChar w:fldCharType="begin"/>
            </w:r>
            <w:r w:rsidR="007A45A0">
              <w:rPr>
                <w:noProof/>
                <w:webHidden/>
              </w:rPr>
              <w:instrText xml:space="preserve"> PAGEREF _Toc117450885 \h </w:instrText>
            </w:r>
            <w:r w:rsidR="007A45A0">
              <w:rPr>
                <w:noProof/>
                <w:webHidden/>
              </w:rPr>
            </w:r>
            <w:r w:rsidR="007A45A0">
              <w:rPr>
                <w:noProof/>
                <w:webHidden/>
              </w:rPr>
              <w:fldChar w:fldCharType="separate"/>
            </w:r>
            <w:r w:rsidR="00D234EE">
              <w:rPr>
                <w:noProof/>
                <w:webHidden/>
              </w:rPr>
              <w:t>2</w:t>
            </w:r>
            <w:r w:rsidR="007A45A0">
              <w:rPr>
                <w:noProof/>
                <w:webHidden/>
              </w:rPr>
              <w:fldChar w:fldCharType="end"/>
            </w:r>
          </w:hyperlink>
        </w:p>
        <w:p w14:paraId="6C8EB3D0" w14:textId="0A57EAE3" w:rsidR="007A45A0" w:rsidRDefault="0074493E">
          <w:pPr>
            <w:pStyle w:val="Sadraj1"/>
            <w:tabs>
              <w:tab w:val="right" w:leader="dot" w:pos="9350"/>
            </w:tabs>
            <w:rPr>
              <w:rFonts w:asciiTheme="minorHAnsi" w:eastAsiaTheme="minorEastAsia" w:hAnsiTheme="minorHAnsi"/>
              <w:noProof/>
            </w:rPr>
          </w:pPr>
          <w:hyperlink w:anchor="_Toc117450886" w:history="1">
            <w:r w:rsidR="007A45A0" w:rsidRPr="0016344F">
              <w:rPr>
                <w:rStyle w:val="Hiperveza"/>
                <w:noProof/>
                <w:lang w:val="sr-Latn-ME"/>
              </w:rPr>
              <w:t>5. PREDMET PODRŠKE - SUBVENCIONISANJA</w:t>
            </w:r>
            <w:r w:rsidR="007A45A0">
              <w:rPr>
                <w:noProof/>
                <w:webHidden/>
              </w:rPr>
              <w:tab/>
            </w:r>
            <w:r w:rsidR="007A45A0">
              <w:rPr>
                <w:noProof/>
                <w:webHidden/>
              </w:rPr>
              <w:fldChar w:fldCharType="begin"/>
            </w:r>
            <w:r w:rsidR="007A45A0">
              <w:rPr>
                <w:noProof/>
                <w:webHidden/>
              </w:rPr>
              <w:instrText xml:space="preserve"> PAGEREF _Toc117450886 \h </w:instrText>
            </w:r>
            <w:r w:rsidR="007A45A0">
              <w:rPr>
                <w:noProof/>
                <w:webHidden/>
              </w:rPr>
            </w:r>
            <w:r w:rsidR="007A45A0">
              <w:rPr>
                <w:noProof/>
                <w:webHidden/>
              </w:rPr>
              <w:fldChar w:fldCharType="separate"/>
            </w:r>
            <w:r w:rsidR="00D234EE">
              <w:rPr>
                <w:noProof/>
                <w:webHidden/>
              </w:rPr>
              <w:t>2</w:t>
            </w:r>
            <w:r w:rsidR="007A45A0">
              <w:rPr>
                <w:noProof/>
                <w:webHidden/>
              </w:rPr>
              <w:fldChar w:fldCharType="end"/>
            </w:r>
          </w:hyperlink>
        </w:p>
        <w:p w14:paraId="39952E58" w14:textId="08E24FCB" w:rsidR="007A45A0" w:rsidRDefault="0074493E">
          <w:pPr>
            <w:pStyle w:val="Sadraj1"/>
            <w:tabs>
              <w:tab w:val="right" w:leader="dot" w:pos="9350"/>
            </w:tabs>
            <w:rPr>
              <w:rFonts w:asciiTheme="minorHAnsi" w:eastAsiaTheme="minorEastAsia" w:hAnsiTheme="minorHAnsi"/>
              <w:noProof/>
            </w:rPr>
          </w:pPr>
          <w:hyperlink w:anchor="_Toc117450887" w:history="1">
            <w:r w:rsidR="007A45A0" w:rsidRPr="0016344F">
              <w:rPr>
                <w:rStyle w:val="Hiperveza"/>
                <w:rFonts w:eastAsia="Calibri"/>
                <w:noProof/>
                <w:lang w:val="sr-Latn-ME"/>
              </w:rPr>
              <w:t>6. USLOVI KOJE PODNOSILAC PRIJAVE MORA DA ISPUNI - POTREBNA DOKUMENTACIJA</w:t>
            </w:r>
            <w:r w:rsidR="007A45A0">
              <w:rPr>
                <w:noProof/>
                <w:webHidden/>
              </w:rPr>
              <w:tab/>
            </w:r>
            <w:r w:rsidR="007A45A0">
              <w:rPr>
                <w:noProof/>
                <w:webHidden/>
              </w:rPr>
              <w:fldChar w:fldCharType="begin"/>
            </w:r>
            <w:r w:rsidR="007A45A0">
              <w:rPr>
                <w:noProof/>
                <w:webHidden/>
              </w:rPr>
              <w:instrText xml:space="preserve"> PAGEREF _Toc117450887 \h </w:instrText>
            </w:r>
            <w:r w:rsidR="007A45A0">
              <w:rPr>
                <w:noProof/>
                <w:webHidden/>
              </w:rPr>
            </w:r>
            <w:r w:rsidR="007A45A0">
              <w:rPr>
                <w:noProof/>
                <w:webHidden/>
              </w:rPr>
              <w:fldChar w:fldCharType="separate"/>
            </w:r>
            <w:r w:rsidR="00D234EE">
              <w:rPr>
                <w:noProof/>
                <w:webHidden/>
              </w:rPr>
              <w:t>3</w:t>
            </w:r>
            <w:r w:rsidR="007A45A0">
              <w:rPr>
                <w:noProof/>
                <w:webHidden/>
              </w:rPr>
              <w:fldChar w:fldCharType="end"/>
            </w:r>
          </w:hyperlink>
        </w:p>
        <w:p w14:paraId="2B1FC282" w14:textId="5F73A558" w:rsidR="007A45A0" w:rsidRDefault="0074493E">
          <w:pPr>
            <w:pStyle w:val="Sadraj1"/>
            <w:tabs>
              <w:tab w:val="right" w:leader="dot" w:pos="9350"/>
            </w:tabs>
            <w:rPr>
              <w:rFonts w:asciiTheme="minorHAnsi" w:eastAsiaTheme="minorEastAsia" w:hAnsiTheme="minorHAnsi"/>
              <w:noProof/>
            </w:rPr>
          </w:pPr>
          <w:hyperlink w:anchor="_Toc117450888" w:history="1">
            <w:r w:rsidR="007A45A0" w:rsidRPr="0016344F">
              <w:rPr>
                <w:rStyle w:val="Hiperveza"/>
                <w:rFonts w:eastAsia="Calibri"/>
                <w:noProof/>
                <w:lang w:val="sr-Latn-ME"/>
              </w:rPr>
              <w:t>7. STAMBENI OBJEKTI KOJI NE MOGU BITI PREDMET PODRŠKE KROZ OVAJ JAVNI POZIV</w:t>
            </w:r>
            <w:r w:rsidR="007A45A0">
              <w:rPr>
                <w:noProof/>
                <w:webHidden/>
              </w:rPr>
              <w:tab/>
            </w:r>
            <w:r w:rsidR="007A45A0">
              <w:rPr>
                <w:noProof/>
                <w:webHidden/>
              </w:rPr>
              <w:fldChar w:fldCharType="begin"/>
            </w:r>
            <w:r w:rsidR="007A45A0">
              <w:rPr>
                <w:noProof/>
                <w:webHidden/>
              </w:rPr>
              <w:instrText xml:space="preserve"> PAGEREF _Toc117450888 \h </w:instrText>
            </w:r>
            <w:r w:rsidR="007A45A0">
              <w:rPr>
                <w:noProof/>
                <w:webHidden/>
              </w:rPr>
            </w:r>
            <w:r w:rsidR="007A45A0">
              <w:rPr>
                <w:noProof/>
                <w:webHidden/>
              </w:rPr>
              <w:fldChar w:fldCharType="separate"/>
            </w:r>
            <w:r w:rsidR="00D234EE">
              <w:rPr>
                <w:noProof/>
                <w:webHidden/>
              </w:rPr>
              <w:t>5</w:t>
            </w:r>
            <w:r w:rsidR="007A45A0">
              <w:rPr>
                <w:noProof/>
                <w:webHidden/>
              </w:rPr>
              <w:fldChar w:fldCharType="end"/>
            </w:r>
          </w:hyperlink>
        </w:p>
        <w:p w14:paraId="7C75B536" w14:textId="3F582014" w:rsidR="007A45A0" w:rsidRDefault="0074493E">
          <w:pPr>
            <w:pStyle w:val="Sadraj1"/>
            <w:tabs>
              <w:tab w:val="right" w:leader="dot" w:pos="9350"/>
            </w:tabs>
            <w:rPr>
              <w:rFonts w:asciiTheme="minorHAnsi" w:eastAsiaTheme="minorEastAsia" w:hAnsiTheme="minorHAnsi"/>
              <w:noProof/>
            </w:rPr>
          </w:pPr>
          <w:hyperlink w:anchor="_Toc117450889" w:history="1">
            <w:r w:rsidR="007A45A0" w:rsidRPr="0016344F">
              <w:rPr>
                <w:rStyle w:val="Hiperveza"/>
                <w:rFonts w:eastAsia="Calibri"/>
                <w:noProof/>
                <w:lang w:val="sr-Latn-ME"/>
              </w:rPr>
              <w:t>8. PROCEDURA ODABIRA KORISNIKA ZA DODJELU SREDSTAVA</w:t>
            </w:r>
            <w:r w:rsidR="007A45A0">
              <w:rPr>
                <w:noProof/>
                <w:webHidden/>
              </w:rPr>
              <w:tab/>
            </w:r>
            <w:r w:rsidR="007A45A0">
              <w:rPr>
                <w:noProof/>
                <w:webHidden/>
              </w:rPr>
              <w:fldChar w:fldCharType="begin"/>
            </w:r>
            <w:r w:rsidR="007A45A0">
              <w:rPr>
                <w:noProof/>
                <w:webHidden/>
              </w:rPr>
              <w:instrText xml:space="preserve"> PAGEREF _Toc117450889 \h </w:instrText>
            </w:r>
            <w:r w:rsidR="007A45A0">
              <w:rPr>
                <w:noProof/>
                <w:webHidden/>
              </w:rPr>
            </w:r>
            <w:r w:rsidR="007A45A0">
              <w:rPr>
                <w:noProof/>
                <w:webHidden/>
              </w:rPr>
              <w:fldChar w:fldCharType="separate"/>
            </w:r>
            <w:r w:rsidR="00D234EE">
              <w:rPr>
                <w:noProof/>
                <w:webHidden/>
              </w:rPr>
              <w:t>5</w:t>
            </w:r>
            <w:r w:rsidR="007A45A0">
              <w:rPr>
                <w:noProof/>
                <w:webHidden/>
              </w:rPr>
              <w:fldChar w:fldCharType="end"/>
            </w:r>
          </w:hyperlink>
        </w:p>
        <w:p w14:paraId="4AB5DD77" w14:textId="740DE72B" w:rsidR="007A45A0" w:rsidRDefault="0074493E">
          <w:pPr>
            <w:pStyle w:val="Sadraj1"/>
            <w:tabs>
              <w:tab w:val="right" w:leader="dot" w:pos="9350"/>
            </w:tabs>
            <w:rPr>
              <w:rFonts w:asciiTheme="minorHAnsi" w:eastAsiaTheme="minorEastAsia" w:hAnsiTheme="minorHAnsi"/>
              <w:noProof/>
            </w:rPr>
          </w:pPr>
          <w:hyperlink w:anchor="_Toc117450890" w:history="1">
            <w:r w:rsidR="007A45A0" w:rsidRPr="0016344F">
              <w:rPr>
                <w:rStyle w:val="Hiperveza"/>
                <w:rFonts w:eastAsia="Calibri"/>
                <w:noProof/>
                <w:lang w:val="sr-Latn-ME"/>
              </w:rPr>
              <w:t>9. KORACI U REALIZACIJI JAVNOG POZIVA</w:t>
            </w:r>
            <w:r w:rsidR="007A45A0">
              <w:rPr>
                <w:noProof/>
                <w:webHidden/>
              </w:rPr>
              <w:tab/>
            </w:r>
            <w:r w:rsidR="007A45A0">
              <w:rPr>
                <w:noProof/>
                <w:webHidden/>
              </w:rPr>
              <w:fldChar w:fldCharType="begin"/>
            </w:r>
            <w:r w:rsidR="007A45A0">
              <w:rPr>
                <w:noProof/>
                <w:webHidden/>
              </w:rPr>
              <w:instrText xml:space="preserve"> PAGEREF _Toc117450890 \h </w:instrText>
            </w:r>
            <w:r w:rsidR="007A45A0">
              <w:rPr>
                <w:noProof/>
                <w:webHidden/>
              </w:rPr>
            </w:r>
            <w:r w:rsidR="007A45A0">
              <w:rPr>
                <w:noProof/>
                <w:webHidden/>
              </w:rPr>
              <w:fldChar w:fldCharType="separate"/>
            </w:r>
            <w:r w:rsidR="00D234EE">
              <w:rPr>
                <w:noProof/>
                <w:webHidden/>
              </w:rPr>
              <w:t>6</w:t>
            </w:r>
            <w:r w:rsidR="007A45A0">
              <w:rPr>
                <w:noProof/>
                <w:webHidden/>
              </w:rPr>
              <w:fldChar w:fldCharType="end"/>
            </w:r>
          </w:hyperlink>
        </w:p>
        <w:p w14:paraId="3DFDFA05" w14:textId="107A90C3" w:rsidR="007A45A0" w:rsidRDefault="0074493E">
          <w:pPr>
            <w:pStyle w:val="Sadraj1"/>
            <w:tabs>
              <w:tab w:val="right" w:leader="dot" w:pos="9350"/>
            </w:tabs>
            <w:rPr>
              <w:rFonts w:asciiTheme="minorHAnsi" w:eastAsiaTheme="minorEastAsia" w:hAnsiTheme="minorHAnsi"/>
              <w:noProof/>
            </w:rPr>
          </w:pPr>
          <w:hyperlink w:anchor="_Toc117450891" w:history="1">
            <w:r w:rsidR="007A45A0" w:rsidRPr="0016344F">
              <w:rPr>
                <w:rStyle w:val="Hiperveza"/>
                <w:rFonts w:eastAsia="Calibri"/>
                <w:noProof/>
                <w:lang w:val="sr-Latn-ME"/>
              </w:rPr>
              <w:t>10. ROK ZA PODNOŠENJE PRIJAVE</w:t>
            </w:r>
            <w:r w:rsidR="007A45A0">
              <w:rPr>
                <w:noProof/>
                <w:webHidden/>
              </w:rPr>
              <w:tab/>
            </w:r>
            <w:r w:rsidR="007A45A0">
              <w:rPr>
                <w:noProof/>
                <w:webHidden/>
              </w:rPr>
              <w:fldChar w:fldCharType="begin"/>
            </w:r>
            <w:r w:rsidR="007A45A0">
              <w:rPr>
                <w:noProof/>
                <w:webHidden/>
              </w:rPr>
              <w:instrText xml:space="preserve"> PAGEREF _Toc117450891 \h </w:instrText>
            </w:r>
            <w:r w:rsidR="007A45A0">
              <w:rPr>
                <w:noProof/>
                <w:webHidden/>
              </w:rPr>
            </w:r>
            <w:r w:rsidR="007A45A0">
              <w:rPr>
                <w:noProof/>
                <w:webHidden/>
              </w:rPr>
              <w:fldChar w:fldCharType="separate"/>
            </w:r>
            <w:r w:rsidR="00D234EE">
              <w:rPr>
                <w:noProof/>
                <w:webHidden/>
              </w:rPr>
              <w:t>7</w:t>
            </w:r>
            <w:r w:rsidR="007A45A0">
              <w:rPr>
                <w:noProof/>
                <w:webHidden/>
              </w:rPr>
              <w:fldChar w:fldCharType="end"/>
            </w:r>
          </w:hyperlink>
        </w:p>
        <w:p w14:paraId="536D58D9" w14:textId="11C97FDD" w:rsidR="007A45A0" w:rsidRDefault="0074493E">
          <w:pPr>
            <w:pStyle w:val="Sadraj1"/>
            <w:tabs>
              <w:tab w:val="right" w:leader="dot" w:pos="9350"/>
            </w:tabs>
            <w:rPr>
              <w:rFonts w:asciiTheme="minorHAnsi" w:eastAsiaTheme="minorEastAsia" w:hAnsiTheme="minorHAnsi"/>
              <w:noProof/>
            </w:rPr>
          </w:pPr>
          <w:hyperlink w:anchor="_Toc117450892" w:history="1">
            <w:r w:rsidR="007A45A0" w:rsidRPr="0016344F">
              <w:rPr>
                <w:rStyle w:val="Hiperveza"/>
                <w:rFonts w:eastAsia="Calibri"/>
                <w:noProof/>
                <w:lang w:val="sr-Latn-ME"/>
              </w:rPr>
              <w:t>11. DOSTAVLJANJE PRIJAVA</w:t>
            </w:r>
            <w:r w:rsidR="007A45A0">
              <w:rPr>
                <w:noProof/>
                <w:webHidden/>
              </w:rPr>
              <w:tab/>
            </w:r>
            <w:r w:rsidR="007A45A0">
              <w:rPr>
                <w:noProof/>
                <w:webHidden/>
              </w:rPr>
              <w:fldChar w:fldCharType="begin"/>
            </w:r>
            <w:r w:rsidR="007A45A0">
              <w:rPr>
                <w:noProof/>
                <w:webHidden/>
              </w:rPr>
              <w:instrText xml:space="preserve"> PAGEREF _Toc117450892 \h </w:instrText>
            </w:r>
            <w:r w:rsidR="007A45A0">
              <w:rPr>
                <w:noProof/>
                <w:webHidden/>
              </w:rPr>
            </w:r>
            <w:r w:rsidR="007A45A0">
              <w:rPr>
                <w:noProof/>
                <w:webHidden/>
              </w:rPr>
              <w:fldChar w:fldCharType="separate"/>
            </w:r>
            <w:r w:rsidR="00D234EE">
              <w:rPr>
                <w:noProof/>
                <w:webHidden/>
              </w:rPr>
              <w:t>7</w:t>
            </w:r>
            <w:r w:rsidR="007A45A0">
              <w:rPr>
                <w:noProof/>
                <w:webHidden/>
              </w:rPr>
              <w:fldChar w:fldCharType="end"/>
            </w:r>
          </w:hyperlink>
        </w:p>
        <w:p w14:paraId="24F65E2A" w14:textId="44FD354B" w:rsidR="007A45A0" w:rsidRDefault="0074493E">
          <w:pPr>
            <w:pStyle w:val="Sadraj1"/>
            <w:tabs>
              <w:tab w:val="right" w:leader="dot" w:pos="9350"/>
            </w:tabs>
            <w:rPr>
              <w:rFonts w:asciiTheme="minorHAnsi" w:eastAsiaTheme="minorEastAsia" w:hAnsiTheme="minorHAnsi"/>
              <w:noProof/>
            </w:rPr>
          </w:pPr>
          <w:hyperlink w:anchor="_Toc117450893" w:history="1">
            <w:r w:rsidR="007A45A0" w:rsidRPr="0016344F">
              <w:rPr>
                <w:rStyle w:val="Hiperveza"/>
                <w:rFonts w:eastAsia="Calibri"/>
                <w:noProof/>
                <w:lang w:val="sr-Latn-ME"/>
              </w:rPr>
              <w:t>12. NAČIN OBJAVE INFORMACIJA</w:t>
            </w:r>
            <w:r w:rsidR="007A45A0">
              <w:rPr>
                <w:noProof/>
                <w:webHidden/>
              </w:rPr>
              <w:tab/>
            </w:r>
            <w:r w:rsidR="007A45A0">
              <w:rPr>
                <w:noProof/>
                <w:webHidden/>
              </w:rPr>
              <w:fldChar w:fldCharType="begin"/>
            </w:r>
            <w:r w:rsidR="007A45A0">
              <w:rPr>
                <w:noProof/>
                <w:webHidden/>
              </w:rPr>
              <w:instrText xml:space="preserve"> PAGEREF _Toc117450893 \h </w:instrText>
            </w:r>
            <w:r w:rsidR="007A45A0">
              <w:rPr>
                <w:noProof/>
                <w:webHidden/>
              </w:rPr>
            </w:r>
            <w:r w:rsidR="007A45A0">
              <w:rPr>
                <w:noProof/>
                <w:webHidden/>
              </w:rPr>
              <w:fldChar w:fldCharType="separate"/>
            </w:r>
            <w:r w:rsidR="00D234EE">
              <w:rPr>
                <w:noProof/>
                <w:webHidden/>
              </w:rPr>
              <w:t>8</w:t>
            </w:r>
            <w:r w:rsidR="007A45A0">
              <w:rPr>
                <w:noProof/>
                <w:webHidden/>
              </w:rPr>
              <w:fldChar w:fldCharType="end"/>
            </w:r>
          </w:hyperlink>
        </w:p>
        <w:p w14:paraId="1A87493A" w14:textId="2C6952D2" w:rsidR="007A45A0" w:rsidRDefault="0074493E">
          <w:pPr>
            <w:pStyle w:val="Sadraj1"/>
            <w:tabs>
              <w:tab w:val="right" w:leader="dot" w:pos="9350"/>
            </w:tabs>
            <w:rPr>
              <w:rFonts w:asciiTheme="minorHAnsi" w:eastAsiaTheme="minorEastAsia" w:hAnsiTheme="minorHAnsi"/>
              <w:noProof/>
            </w:rPr>
          </w:pPr>
          <w:hyperlink w:anchor="_Toc117450894" w:history="1">
            <w:r w:rsidR="007A45A0" w:rsidRPr="0016344F">
              <w:rPr>
                <w:rStyle w:val="Hiperveza"/>
                <w:rFonts w:eastAsia="Calibri"/>
                <w:noProof/>
                <w:lang w:val="sr-Latn-ME"/>
              </w:rPr>
              <w:t>13. PRILOZI</w:t>
            </w:r>
            <w:r w:rsidR="007A45A0">
              <w:rPr>
                <w:noProof/>
                <w:webHidden/>
              </w:rPr>
              <w:tab/>
            </w:r>
            <w:r w:rsidR="007A45A0">
              <w:rPr>
                <w:noProof/>
                <w:webHidden/>
              </w:rPr>
              <w:fldChar w:fldCharType="begin"/>
            </w:r>
            <w:r w:rsidR="007A45A0">
              <w:rPr>
                <w:noProof/>
                <w:webHidden/>
              </w:rPr>
              <w:instrText xml:space="preserve"> PAGEREF _Toc117450894 \h </w:instrText>
            </w:r>
            <w:r w:rsidR="007A45A0">
              <w:rPr>
                <w:noProof/>
                <w:webHidden/>
              </w:rPr>
            </w:r>
            <w:r w:rsidR="007A45A0">
              <w:rPr>
                <w:noProof/>
                <w:webHidden/>
              </w:rPr>
              <w:fldChar w:fldCharType="separate"/>
            </w:r>
            <w:r w:rsidR="00D234EE">
              <w:rPr>
                <w:noProof/>
                <w:webHidden/>
              </w:rPr>
              <w:t>8</w:t>
            </w:r>
            <w:r w:rsidR="007A45A0">
              <w:rPr>
                <w:noProof/>
                <w:webHidden/>
              </w:rPr>
              <w:fldChar w:fldCharType="end"/>
            </w:r>
          </w:hyperlink>
        </w:p>
        <w:p w14:paraId="6FBD1794" w14:textId="5310F2FC" w:rsidR="007A45A0" w:rsidRDefault="007A45A0">
          <w:r>
            <w:rPr>
              <w:b/>
              <w:bCs/>
              <w:noProof/>
            </w:rPr>
            <w:fldChar w:fldCharType="end"/>
          </w:r>
        </w:p>
      </w:sdtContent>
    </w:sdt>
    <w:p w14:paraId="7B81869D" w14:textId="27565833" w:rsidR="007A45A0" w:rsidRPr="007A45A0" w:rsidRDefault="007A45A0" w:rsidP="007A45A0">
      <w:pPr>
        <w:rPr>
          <w:lang w:val="sr-Latn-ME"/>
        </w:rPr>
        <w:sectPr w:rsidR="007A45A0" w:rsidRPr="007A45A0" w:rsidSect="007D7351">
          <w:pgSz w:w="12240" w:h="15840"/>
          <w:pgMar w:top="1440" w:right="1440" w:bottom="1440" w:left="1440" w:header="1872" w:footer="720" w:gutter="0"/>
          <w:cols w:space="720"/>
          <w:docGrid w:linePitch="360"/>
        </w:sectPr>
      </w:pPr>
    </w:p>
    <w:p w14:paraId="4363FA92" w14:textId="2400BC0E" w:rsidR="007D7351" w:rsidRPr="00AA54C7" w:rsidRDefault="007A45A0" w:rsidP="007D7351">
      <w:pPr>
        <w:pStyle w:val="Naslov1"/>
        <w:rPr>
          <w:lang w:val="sr-Latn-ME"/>
        </w:rPr>
      </w:pPr>
      <w:bookmarkStart w:id="2" w:name="_Toc117450882"/>
      <w:r>
        <w:rPr>
          <w:lang w:val="sr-Latn-ME"/>
        </w:rPr>
        <w:lastRenderedPageBreak/>
        <w:t xml:space="preserve">1. </w:t>
      </w:r>
      <w:r w:rsidR="007D7351" w:rsidRPr="00AA54C7">
        <w:rPr>
          <w:lang w:val="sr-Latn-ME"/>
        </w:rPr>
        <w:t>O JAVNOM POZIVU</w:t>
      </w:r>
      <w:bookmarkEnd w:id="2"/>
    </w:p>
    <w:p w14:paraId="6D907C3E" w14:textId="77777777" w:rsidR="007D7351" w:rsidRPr="00B87307" w:rsidRDefault="007D7351" w:rsidP="007D7351">
      <w:pPr>
        <w:rPr>
          <w:rFonts w:eastAsia="Times New Roman" w:cstheme="minorHAnsi"/>
          <w:color w:val="000000"/>
          <w:lang w:val="sr-Latn-ME" w:eastAsia="en-GB"/>
        </w:rPr>
      </w:pPr>
    </w:p>
    <w:p w14:paraId="5AFB421F" w14:textId="1BFFDCA5" w:rsidR="007D7351" w:rsidRDefault="007D7351" w:rsidP="007D7351">
      <w:pPr>
        <w:rPr>
          <w:rFonts w:eastAsia="Times New Roman" w:cstheme="minorHAnsi"/>
          <w:color w:val="000000"/>
          <w:lang w:val="sr-Latn-ME" w:eastAsia="en-GB"/>
        </w:rPr>
      </w:pPr>
      <w:r w:rsidRPr="00B87307">
        <w:rPr>
          <w:rFonts w:eastAsia="Times New Roman" w:cstheme="minorHAnsi"/>
          <w:color w:val="000000"/>
          <w:lang w:val="sr-Latn-ME" w:eastAsia="en-GB"/>
        </w:rPr>
        <w:t xml:space="preserve">Predmet Javnog poziva je pružanje </w:t>
      </w:r>
      <w:r>
        <w:rPr>
          <w:rFonts w:eastAsia="Times New Roman" w:cstheme="minorHAnsi"/>
          <w:color w:val="000000"/>
          <w:lang w:val="sr-Latn-ME" w:eastAsia="en-GB"/>
        </w:rPr>
        <w:t>tehničke i finansijske</w:t>
      </w:r>
      <w:r w:rsidRPr="00B87307">
        <w:rPr>
          <w:rFonts w:eastAsia="Times New Roman" w:cstheme="minorHAnsi"/>
          <w:color w:val="000000"/>
          <w:lang w:val="sr-Latn-ME" w:eastAsia="en-GB"/>
        </w:rPr>
        <w:t xml:space="preserve"> podrške pripremi i realizaciji </w:t>
      </w:r>
      <w:r>
        <w:rPr>
          <w:rFonts w:eastAsia="Times New Roman" w:cstheme="minorHAnsi"/>
          <w:color w:val="000000"/>
          <w:lang w:val="sr-Latn-ME" w:eastAsia="en-GB"/>
        </w:rPr>
        <w:t xml:space="preserve">ugradnje solarnih sistema za vlastite potrebe na objekte individualnog stanovanja na području Grada </w:t>
      </w:r>
      <w:r w:rsidR="00D612DA">
        <w:rPr>
          <w:rFonts w:eastAsia="Times New Roman" w:cstheme="minorHAnsi"/>
          <w:color w:val="000000"/>
          <w:lang w:val="sr-Latn-ME" w:eastAsia="en-GB"/>
        </w:rPr>
        <w:t>Mostara</w:t>
      </w:r>
      <w:r>
        <w:rPr>
          <w:rFonts w:eastAsia="Times New Roman" w:cstheme="minorHAnsi"/>
          <w:color w:val="000000"/>
          <w:lang w:val="sr-Latn-ME" w:eastAsia="en-GB"/>
        </w:rPr>
        <w:t xml:space="preserve">. </w:t>
      </w:r>
    </w:p>
    <w:p w14:paraId="742472CE" w14:textId="61A704DA" w:rsidR="007D7351" w:rsidRPr="00B87307" w:rsidRDefault="007D7351" w:rsidP="007D7351">
      <w:pPr>
        <w:rPr>
          <w:rFonts w:eastAsia="Times New Roman" w:cstheme="minorHAnsi"/>
          <w:color w:val="000000"/>
          <w:lang w:val="sr-Latn-ME" w:eastAsia="en-GB"/>
        </w:rPr>
      </w:pPr>
      <w:r w:rsidRPr="00B87307">
        <w:rPr>
          <w:rFonts w:eastAsia="Times New Roman" w:cstheme="minorHAnsi"/>
          <w:color w:val="000000"/>
          <w:lang w:val="sr-Latn-ME" w:eastAsia="en-GB"/>
        </w:rPr>
        <w:t xml:space="preserve">Osnovni ciljevi ovog Javnog poziva </w:t>
      </w:r>
      <w:r w:rsidR="00A26F8C">
        <w:rPr>
          <w:rFonts w:eastAsia="Times New Roman" w:cstheme="minorHAnsi"/>
          <w:color w:val="000000"/>
          <w:lang w:val="sr-Latn-ME" w:eastAsia="en-GB"/>
        </w:rPr>
        <w:t>su</w:t>
      </w:r>
      <w:r w:rsidRPr="00B87307">
        <w:rPr>
          <w:rFonts w:eastAsia="Times New Roman" w:cstheme="minorHAnsi"/>
          <w:color w:val="000000"/>
          <w:lang w:val="sr-Latn-ME" w:eastAsia="en-GB"/>
        </w:rPr>
        <w:t xml:space="preserve"> da se kroz realizaciju </w:t>
      </w:r>
      <w:r>
        <w:rPr>
          <w:rFonts w:eastAsia="Times New Roman" w:cstheme="minorHAnsi"/>
          <w:color w:val="000000"/>
          <w:lang w:val="sr-Latn-ME" w:eastAsia="en-GB"/>
        </w:rPr>
        <w:t xml:space="preserve">ugradnje solarnih sistema </w:t>
      </w:r>
      <w:r w:rsidRPr="00B87307">
        <w:rPr>
          <w:rFonts w:eastAsia="Times New Roman" w:cstheme="minorHAnsi"/>
          <w:color w:val="000000"/>
          <w:lang w:val="sr-Latn-ME" w:eastAsia="en-GB"/>
        </w:rPr>
        <w:t>u st</w:t>
      </w:r>
      <w:r>
        <w:rPr>
          <w:rFonts w:eastAsia="Times New Roman" w:cstheme="minorHAnsi"/>
          <w:color w:val="000000"/>
          <w:lang w:val="sr-Latn-ME" w:eastAsia="en-GB"/>
        </w:rPr>
        <w:t>a</w:t>
      </w:r>
      <w:r w:rsidRPr="00B87307">
        <w:rPr>
          <w:rFonts w:eastAsia="Times New Roman" w:cstheme="minorHAnsi"/>
          <w:color w:val="000000"/>
          <w:lang w:val="sr-Latn-ME" w:eastAsia="en-GB"/>
        </w:rPr>
        <w:t>mbenom sektoru ostvari:</w:t>
      </w:r>
    </w:p>
    <w:p w14:paraId="355536FB" w14:textId="77777777" w:rsidR="007D7351" w:rsidRPr="007D7351" w:rsidRDefault="007D7351" w:rsidP="007D7351">
      <w:pPr>
        <w:pStyle w:val="Odlomakpopisa"/>
        <w:numPr>
          <w:ilvl w:val="0"/>
          <w:numId w:val="9"/>
        </w:numPr>
        <w:rPr>
          <w:rFonts w:cstheme="minorHAnsi"/>
          <w:color w:val="000000"/>
          <w:lang w:val="sr-Latn-ME" w:eastAsia="en-GB"/>
        </w:rPr>
      </w:pPr>
      <w:r w:rsidRPr="007D7351">
        <w:rPr>
          <w:rFonts w:cstheme="minorHAnsi"/>
          <w:color w:val="000000"/>
          <w:lang w:val="sr-Latn-ME" w:eastAsia="en-GB"/>
        </w:rPr>
        <w:t xml:space="preserve">smanjenje troškova za električnu energiju proizvodnjom električne energije u vlastitim fotonaponskim sistemima, </w:t>
      </w:r>
    </w:p>
    <w:p w14:paraId="212B15A0" w14:textId="77777777" w:rsidR="007D7351" w:rsidRPr="007D7351" w:rsidRDefault="007D7351" w:rsidP="007D7351">
      <w:pPr>
        <w:pStyle w:val="Odlomakpopisa"/>
        <w:numPr>
          <w:ilvl w:val="0"/>
          <w:numId w:val="9"/>
        </w:numPr>
        <w:rPr>
          <w:rFonts w:cstheme="minorHAnsi"/>
          <w:color w:val="000000"/>
          <w:lang w:val="sr-Latn-ME" w:eastAsia="en-GB"/>
        </w:rPr>
      </w:pPr>
      <w:r w:rsidRPr="007D7351">
        <w:rPr>
          <w:rFonts w:cstheme="minorHAnsi"/>
          <w:color w:val="000000"/>
          <w:lang w:val="sr-Latn-ME" w:eastAsia="en-GB"/>
        </w:rPr>
        <w:t>povećanje otpornosti na promjene cijena električne energije,</w:t>
      </w:r>
    </w:p>
    <w:p w14:paraId="0CE957D2" w14:textId="77777777" w:rsidR="007D7351" w:rsidRPr="007D7351" w:rsidRDefault="007D7351" w:rsidP="007D7351">
      <w:pPr>
        <w:pStyle w:val="Odlomakpopisa"/>
        <w:numPr>
          <w:ilvl w:val="0"/>
          <w:numId w:val="9"/>
        </w:numPr>
        <w:rPr>
          <w:rFonts w:cstheme="minorHAnsi"/>
          <w:color w:val="000000"/>
          <w:lang w:val="sr-Latn-ME" w:eastAsia="en-GB"/>
        </w:rPr>
      </w:pPr>
      <w:r w:rsidRPr="007D7351">
        <w:rPr>
          <w:rFonts w:cstheme="minorHAnsi"/>
          <w:color w:val="000000"/>
          <w:lang w:val="sr-Latn-ME" w:eastAsia="en-GB"/>
        </w:rPr>
        <w:t xml:space="preserve">povećanje korištenja obnovljivih izvora energije i </w:t>
      </w:r>
    </w:p>
    <w:p w14:paraId="6EDACBB5" w14:textId="77777777" w:rsidR="007D7351" w:rsidRPr="007D7351" w:rsidRDefault="007D7351" w:rsidP="007D7351">
      <w:pPr>
        <w:pStyle w:val="Odlomakpopisa"/>
        <w:numPr>
          <w:ilvl w:val="0"/>
          <w:numId w:val="9"/>
        </w:numPr>
        <w:rPr>
          <w:rFonts w:cstheme="minorHAnsi"/>
          <w:color w:val="000000"/>
          <w:lang w:val="sr-Latn-ME" w:eastAsia="en-GB"/>
        </w:rPr>
      </w:pPr>
      <w:r w:rsidRPr="007D7351">
        <w:rPr>
          <w:rFonts w:cstheme="minorHAnsi"/>
          <w:color w:val="000000"/>
          <w:lang w:val="sr-Latn-ME" w:eastAsia="en-GB"/>
        </w:rPr>
        <w:t>smanjenje emisija čvrstih čestica i gasova s efektom staklene bašte (GHG).</w:t>
      </w:r>
    </w:p>
    <w:p w14:paraId="5AC5D657" w14:textId="77777777" w:rsidR="007D7351" w:rsidRPr="00B87307" w:rsidRDefault="007D7351" w:rsidP="007D7351">
      <w:pPr>
        <w:rPr>
          <w:rFonts w:eastAsia="Times New Roman" w:cstheme="minorHAnsi"/>
          <w:color w:val="000000"/>
          <w:lang w:val="sr-Latn-ME" w:eastAsia="en-GB"/>
        </w:rPr>
      </w:pPr>
    </w:p>
    <w:p w14:paraId="48F4EAD0" w14:textId="5334BB6B" w:rsidR="007D7351" w:rsidRDefault="007D7351" w:rsidP="007D7351">
      <w:pPr>
        <w:pStyle w:val="Naslov1"/>
        <w:rPr>
          <w:lang w:val="sr-Latn-ME"/>
        </w:rPr>
      </w:pPr>
      <w:bookmarkStart w:id="3" w:name="_Toc117450883"/>
      <w:r w:rsidRPr="00D6584A">
        <w:rPr>
          <w:lang w:val="sr-Latn-ME"/>
        </w:rPr>
        <w:t>2. KORISNICI SREDSTAVA</w:t>
      </w:r>
      <w:bookmarkEnd w:id="3"/>
    </w:p>
    <w:p w14:paraId="2906E5DE" w14:textId="77777777" w:rsidR="007D7351" w:rsidRPr="007D7351" w:rsidRDefault="007D7351" w:rsidP="007D7351">
      <w:pPr>
        <w:rPr>
          <w:lang w:val="sr-Latn-ME"/>
        </w:rPr>
      </w:pPr>
    </w:p>
    <w:p w14:paraId="76E0F737" w14:textId="0E6C2A6E" w:rsidR="007D7351" w:rsidRDefault="007D7351" w:rsidP="007D7351">
      <w:pPr>
        <w:rPr>
          <w:rFonts w:eastAsia="Times New Roman" w:cstheme="minorHAnsi"/>
          <w:color w:val="000000"/>
          <w:lang w:val="sr-Latn-ME" w:eastAsia="en-GB"/>
        </w:rPr>
      </w:pPr>
      <w:r w:rsidRPr="00B87307">
        <w:rPr>
          <w:rFonts w:eastAsia="Times New Roman" w:cstheme="minorHAnsi"/>
          <w:color w:val="000000"/>
          <w:lang w:val="sr-Latn-ME" w:eastAsia="en-GB"/>
        </w:rPr>
        <w:t xml:space="preserve">Na Javni poziv mogu se prijaviti sve zainteresovane osobe koje su vlasnici/suvlasnici stambenih objekata individualnog stanovanja, u kojima borave, na području </w:t>
      </w:r>
      <w:r>
        <w:rPr>
          <w:rFonts w:eastAsia="Times New Roman" w:cstheme="minorHAnsi"/>
          <w:color w:val="000000"/>
          <w:lang w:val="sr-Latn-ME" w:eastAsia="en-GB"/>
        </w:rPr>
        <w:t xml:space="preserve">Grada </w:t>
      </w:r>
      <w:r w:rsidR="00D612DA">
        <w:rPr>
          <w:rFonts w:eastAsia="Times New Roman" w:cstheme="minorHAnsi"/>
          <w:color w:val="000000"/>
          <w:lang w:val="sr-Latn-ME" w:eastAsia="en-GB"/>
        </w:rPr>
        <w:t>Mostara</w:t>
      </w:r>
      <w:r w:rsidRPr="00B87307">
        <w:rPr>
          <w:rFonts w:eastAsia="Times New Roman" w:cstheme="minorHAnsi"/>
          <w:color w:val="000000"/>
          <w:lang w:val="sr-Latn-ME" w:eastAsia="en-GB"/>
        </w:rPr>
        <w:t xml:space="preserve">. Podnosioci prijava mogu konkurisati za podršku – subvencionisanje </w:t>
      </w:r>
      <w:r>
        <w:rPr>
          <w:rFonts w:eastAsia="Times New Roman" w:cstheme="minorHAnsi"/>
          <w:color w:val="000000"/>
          <w:lang w:val="sr-Latn-ME" w:eastAsia="en-GB"/>
        </w:rPr>
        <w:t>ugradnje solarnog sistema</w:t>
      </w:r>
      <w:r w:rsidRPr="00B87307">
        <w:rPr>
          <w:rFonts w:eastAsia="Times New Roman" w:cstheme="minorHAnsi"/>
          <w:color w:val="000000"/>
          <w:lang w:val="sr-Latn-ME" w:eastAsia="en-GB"/>
        </w:rPr>
        <w:t xml:space="preserve"> za </w:t>
      </w:r>
      <w:r>
        <w:rPr>
          <w:rFonts w:eastAsia="Times New Roman" w:cstheme="minorHAnsi"/>
          <w:color w:val="000000"/>
          <w:lang w:val="sr-Latn-ME" w:eastAsia="en-GB"/>
        </w:rPr>
        <w:t>vlastite potrebe</w:t>
      </w:r>
      <w:r w:rsidRPr="00B87307">
        <w:rPr>
          <w:rFonts w:eastAsia="Times New Roman" w:cstheme="minorHAnsi"/>
          <w:color w:val="000000"/>
          <w:lang w:val="sr-Latn-ME" w:eastAsia="en-GB"/>
        </w:rPr>
        <w:t xml:space="preserve">, u skladu sa uslovima definisanim Javnim pozivom. </w:t>
      </w:r>
    </w:p>
    <w:p w14:paraId="2F78E807" w14:textId="77777777" w:rsidR="007D7351" w:rsidRDefault="007D7351" w:rsidP="007D7351">
      <w:pPr>
        <w:rPr>
          <w:rFonts w:eastAsia="Times New Roman" w:cstheme="minorHAnsi"/>
          <w:color w:val="000000"/>
          <w:lang w:val="sr-Latn-ME" w:eastAsia="en-GB"/>
        </w:rPr>
      </w:pPr>
    </w:p>
    <w:p w14:paraId="4C6A0F83" w14:textId="2DD8F034" w:rsidR="007D7351" w:rsidRDefault="007D7351" w:rsidP="007D7351">
      <w:pPr>
        <w:pStyle w:val="Naslov1"/>
        <w:rPr>
          <w:lang w:val="sr-Latn-ME"/>
        </w:rPr>
      </w:pPr>
      <w:bookmarkStart w:id="4" w:name="_Toc117450884"/>
      <w:r w:rsidRPr="00203B2E">
        <w:rPr>
          <w:lang w:val="sr-Latn-ME"/>
        </w:rPr>
        <w:t>3</w:t>
      </w:r>
      <w:r>
        <w:rPr>
          <w:lang w:val="sr-Latn-ME"/>
        </w:rPr>
        <w:t>.</w:t>
      </w:r>
      <w:r w:rsidRPr="00203B2E">
        <w:rPr>
          <w:lang w:val="sr-Latn-ME"/>
        </w:rPr>
        <w:t xml:space="preserve"> O PROJEKTU</w:t>
      </w:r>
      <w:bookmarkEnd w:id="4"/>
    </w:p>
    <w:p w14:paraId="7683B675" w14:textId="77777777" w:rsidR="007D7351" w:rsidRPr="007D7351" w:rsidRDefault="007D7351" w:rsidP="007D7351">
      <w:pPr>
        <w:rPr>
          <w:lang w:val="sr-Latn-ME"/>
        </w:rPr>
      </w:pPr>
    </w:p>
    <w:p w14:paraId="1BE1EC8F" w14:textId="35FB8FDB" w:rsidR="007D7351" w:rsidRDefault="007D7351" w:rsidP="007D7351">
      <w:pPr>
        <w:rPr>
          <w:rFonts w:eastAsia="Times New Roman" w:cstheme="minorHAnsi"/>
          <w:color w:val="000000"/>
          <w:lang w:val="sr-Latn-ME" w:eastAsia="en-GB"/>
        </w:rPr>
      </w:pPr>
      <w:r w:rsidRPr="005045B2">
        <w:rPr>
          <w:rFonts w:eastAsia="Times New Roman" w:cstheme="minorHAnsi"/>
          <w:color w:val="000000"/>
          <w:lang w:val="sr-Latn-ME" w:eastAsia="en-GB"/>
        </w:rPr>
        <w:t>Uvažavajući važnost solarne energije u svrhu tranzicije ka čistoj energiji, Razvojni program Ujedinjenih nacija u BiH je započeo provedbu projekta “Ubrzanje tranzicije ka čistoj energiji korištenjem potencijala solarne energije u Bosni i Hercegovini” (SolarCET), podržanog od strane Vlade Republike Slovačke</w:t>
      </w:r>
      <w:r>
        <w:rPr>
          <w:rFonts w:eastAsia="Times New Roman" w:cstheme="minorHAnsi"/>
          <w:color w:val="000000"/>
          <w:lang w:val="sr-Latn-ME" w:eastAsia="en-GB"/>
        </w:rPr>
        <w:t xml:space="preserve">. </w:t>
      </w:r>
      <w:r w:rsidRPr="00FF42F5">
        <w:rPr>
          <w:rFonts w:eastAsia="Times New Roman" w:cstheme="minorHAnsi"/>
          <w:color w:val="000000"/>
          <w:lang w:val="sr-Latn-ME" w:eastAsia="en-GB"/>
        </w:rPr>
        <w:t>Projek</w:t>
      </w:r>
      <w:r>
        <w:rPr>
          <w:rFonts w:eastAsia="Times New Roman" w:cstheme="minorHAnsi"/>
          <w:color w:val="000000"/>
          <w:lang w:val="sr-Latn-ME" w:eastAsia="en-GB"/>
        </w:rPr>
        <w:t>a</w:t>
      </w:r>
      <w:r w:rsidRPr="00FF42F5">
        <w:rPr>
          <w:rFonts w:eastAsia="Times New Roman" w:cstheme="minorHAnsi"/>
          <w:color w:val="000000"/>
          <w:lang w:val="sr-Latn-ME" w:eastAsia="en-GB"/>
        </w:rPr>
        <w:t xml:space="preserve">t SolarCET ima za cilj potaknuti građane, vlasnike privatnih i javnih </w:t>
      </w:r>
      <w:r>
        <w:rPr>
          <w:rFonts w:eastAsia="Times New Roman" w:cstheme="minorHAnsi"/>
          <w:color w:val="000000"/>
          <w:lang w:val="sr-Latn-ME" w:eastAsia="en-GB"/>
        </w:rPr>
        <w:t>objekat</w:t>
      </w:r>
      <w:r w:rsidRPr="00FF42F5">
        <w:rPr>
          <w:rFonts w:eastAsia="Times New Roman" w:cstheme="minorHAnsi"/>
          <w:color w:val="000000"/>
          <w:lang w:val="sr-Latn-ME" w:eastAsia="en-GB"/>
        </w:rPr>
        <w:t xml:space="preserve">a da koriste solarne panele i kolektore, kao mjeru podrške </w:t>
      </w:r>
      <w:r>
        <w:rPr>
          <w:rFonts w:eastAsia="Times New Roman" w:cstheme="minorHAnsi"/>
          <w:color w:val="000000"/>
          <w:lang w:val="sr-Latn-ME" w:eastAsia="en-GB"/>
        </w:rPr>
        <w:t>tranziciji ka čistoj energiji</w:t>
      </w:r>
      <w:r w:rsidRPr="00FF42F5">
        <w:rPr>
          <w:rFonts w:eastAsia="Times New Roman" w:cstheme="minorHAnsi"/>
          <w:color w:val="000000"/>
          <w:lang w:val="sr-Latn-ME" w:eastAsia="en-GB"/>
        </w:rPr>
        <w:t>, borb</w:t>
      </w:r>
      <w:r>
        <w:rPr>
          <w:rFonts w:eastAsia="Times New Roman" w:cstheme="minorHAnsi"/>
          <w:color w:val="000000"/>
          <w:lang w:val="sr-Latn-ME" w:eastAsia="en-GB"/>
        </w:rPr>
        <w:t>i</w:t>
      </w:r>
      <w:r w:rsidRPr="00FF42F5">
        <w:rPr>
          <w:rFonts w:eastAsia="Times New Roman" w:cstheme="minorHAnsi"/>
          <w:color w:val="000000"/>
          <w:lang w:val="sr-Latn-ME" w:eastAsia="en-GB"/>
        </w:rPr>
        <w:t xml:space="preserve"> protiv zagađenja zraka i energetskog siromaštva, smanjenj</w:t>
      </w:r>
      <w:r>
        <w:rPr>
          <w:rFonts w:eastAsia="Times New Roman" w:cstheme="minorHAnsi"/>
          <w:color w:val="000000"/>
          <w:lang w:val="sr-Latn-ME" w:eastAsia="en-GB"/>
        </w:rPr>
        <w:t>u</w:t>
      </w:r>
      <w:r w:rsidRPr="00FF42F5">
        <w:rPr>
          <w:rFonts w:eastAsia="Times New Roman" w:cstheme="minorHAnsi"/>
          <w:color w:val="000000"/>
          <w:lang w:val="sr-Latn-ME" w:eastAsia="en-GB"/>
        </w:rPr>
        <w:t xml:space="preserve"> emisije stakleničkih plinova i broja građana koji boluju od respiratornih bolesti u Bosni i Hercegovini.</w:t>
      </w:r>
      <w:r>
        <w:rPr>
          <w:rFonts w:eastAsia="Times New Roman" w:cstheme="minorHAnsi"/>
          <w:color w:val="000000"/>
          <w:lang w:val="sr-Latn-ME" w:eastAsia="en-GB"/>
        </w:rPr>
        <w:t xml:space="preserve"> Projekat ima cilj da olakša</w:t>
      </w:r>
      <w:r w:rsidRPr="00FF42F5">
        <w:rPr>
          <w:rFonts w:eastAsia="Times New Roman" w:cstheme="minorHAnsi"/>
          <w:color w:val="000000"/>
          <w:lang w:val="sr-Latn-ME" w:eastAsia="en-GB"/>
        </w:rPr>
        <w:t xml:space="preserve"> razvoj prijateljskog okruženja za ulaganje u tehnički i ekonomski izvediva solarna rješenja u Bosni i Hercegovini, a </w:t>
      </w:r>
      <w:r>
        <w:rPr>
          <w:rFonts w:eastAsia="Times New Roman" w:cstheme="minorHAnsi"/>
          <w:color w:val="000000"/>
          <w:lang w:val="sr-Latn-ME" w:eastAsia="en-GB"/>
        </w:rPr>
        <w:t xml:space="preserve">da </w:t>
      </w:r>
      <w:r w:rsidRPr="00FF42F5">
        <w:rPr>
          <w:rFonts w:eastAsia="Times New Roman" w:cstheme="minorHAnsi"/>
          <w:color w:val="000000"/>
          <w:lang w:val="sr-Latn-ME" w:eastAsia="en-GB"/>
        </w:rPr>
        <w:t>zatim promov</w:t>
      </w:r>
      <w:r>
        <w:rPr>
          <w:rFonts w:eastAsia="Times New Roman" w:cstheme="minorHAnsi"/>
          <w:color w:val="000000"/>
          <w:lang w:val="sr-Latn-ME" w:eastAsia="en-GB"/>
        </w:rPr>
        <w:t>iše</w:t>
      </w:r>
      <w:r w:rsidRPr="00FF42F5">
        <w:rPr>
          <w:rFonts w:eastAsia="Times New Roman" w:cstheme="minorHAnsi"/>
          <w:color w:val="000000"/>
          <w:lang w:val="sr-Latn-ME" w:eastAsia="en-GB"/>
        </w:rPr>
        <w:t xml:space="preserve"> njihovo šire prihva</w:t>
      </w:r>
      <w:r>
        <w:rPr>
          <w:rFonts w:eastAsia="Times New Roman" w:cstheme="minorHAnsi"/>
          <w:color w:val="000000"/>
          <w:lang w:val="sr-Latn-ME" w:eastAsia="en-GB"/>
        </w:rPr>
        <w:t>t</w:t>
      </w:r>
      <w:r w:rsidRPr="00FF42F5">
        <w:rPr>
          <w:rFonts w:eastAsia="Times New Roman" w:cstheme="minorHAnsi"/>
          <w:color w:val="000000"/>
          <w:lang w:val="sr-Latn-ME" w:eastAsia="en-GB"/>
        </w:rPr>
        <w:t>anje od strane građana</w:t>
      </w:r>
      <w:r>
        <w:rPr>
          <w:rFonts w:eastAsia="Times New Roman" w:cstheme="minorHAnsi"/>
          <w:color w:val="000000"/>
          <w:lang w:val="sr-Latn-ME" w:eastAsia="en-GB"/>
        </w:rPr>
        <w:t xml:space="preserve"> </w:t>
      </w:r>
      <w:r w:rsidRPr="00FF42F5">
        <w:rPr>
          <w:rFonts w:eastAsia="Times New Roman" w:cstheme="minorHAnsi"/>
          <w:color w:val="000000"/>
          <w:lang w:val="sr-Latn-ME" w:eastAsia="en-GB"/>
        </w:rPr>
        <w:t>putem namjensk</w:t>
      </w:r>
      <w:r>
        <w:rPr>
          <w:rFonts w:eastAsia="Times New Roman" w:cstheme="minorHAnsi"/>
          <w:color w:val="000000"/>
          <w:lang w:val="sr-Latn-ME" w:eastAsia="en-GB"/>
        </w:rPr>
        <w:t>ih</w:t>
      </w:r>
      <w:r w:rsidRPr="00FF42F5">
        <w:rPr>
          <w:rFonts w:eastAsia="Times New Roman" w:cstheme="minorHAnsi"/>
          <w:color w:val="000000"/>
          <w:lang w:val="sr-Latn-ME" w:eastAsia="en-GB"/>
        </w:rPr>
        <w:t xml:space="preserve"> financijsk</w:t>
      </w:r>
      <w:r>
        <w:rPr>
          <w:rFonts w:eastAsia="Times New Roman" w:cstheme="minorHAnsi"/>
          <w:color w:val="000000"/>
          <w:lang w:val="sr-Latn-ME" w:eastAsia="en-GB"/>
        </w:rPr>
        <w:t>ih</w:t>
      </w:r>
      <w:r w:rsidRPr="00FF42F5">
        <w:rPr>
          <w:rFonts w:eastAsia="Times New Roman" w:cstheme="minorHAnsi"/>
          <w:color w:val="000000"/>
          <w:lang w:val="sr-Latn-ME" w:eastAsia="en-GB"/>
        </w:rPr>
        <w:t xml:space="preserve"> mehanizma i okvira za finan</w:t>
      </w:r>
      <w:r>
        <w:rPr>
          <w:rFonts w:eastAsia="Times New Roman" w:cstheme="minorHAnsi"/>
          <w:color w:val="000000"/>
          <w:lang w:val="sr-Latn-ME" w:eastAsia="en-GB"/>
        </w:rPr>
        <w:t>s</w:t>
      </w:r>
      <w:r w:rsidRPr="00FF42F5">
        <w:rPr>
          <w:rFonts w:eastAsia="Times New Roman" w:cstheme="minorHAnsi"/>
          <w:color w:val="000000"/>
          <w:lang w:val="sr-Latn-ME" w:eastAsia="en-GB"/>
        </w:rPr>
        <w:t xml:space="preserve">iranje uspostavljenih </w:t>
      </w:r>
      <w:r>
        <w:rPr>
          <w:rFonts w:eastAsia="Times New Roman" w:cstheme="minorHAnsi"/>
          <w:color w:val="000000"/>
          <w:lang w:val="sr-Latn-ME" w:eastAsia="en-GB"/>
        </w:rPr>
        <w:t xml:space="preserve">na loklanom nivou </w:t>
      </w:r>
      <w:r w:rsidRPr="00FF42F5">
        <w:rPr>
          <w:rFonts w:eastAsia="Times New Roman" w:cstheme="minorHAnsi"/>
          <w:color w:val="000000"/>
          <w:lang w:val="sr-Latn-ME" w:eastAsia="en-GB"/>
        </w:rPr>
        <w:t>u BiH</w:t>
      </w:r>
      <w:r>
        <w:rPr>
          <w:rFonts w:eastAsia="Times New Roman" w:cstheme="minorHAnsi"/>
          <w:color w:val="000000"/>
          <w:lang w:val="sr-Latn-ME" w:eastAsia="en-GB"/>
        </w:rPr>
        <w:t xml:space="preserve">. </w:t>
      </w:r>
    </w:p>
    <w:p w14:paraId="0ECA8706" w14:textId="77777777" w:rsidR="007D7351" w:rsidRDefault="007D7351" w:rsidP="007D7351">
      <w:pPr>
        <w:rPr>
          <w:rFonts w:eastAsia="Times New Roman" w:cstheme="minorHAnsi"/>
          <w:color w:val="000000"/>
          <w:lang w:val="sr-Latn-ME" w:eastAsia="en-GB"/>
        </w:rPr>
      </w:pPr>
    </w:p>
    <w:p w14:paraId="453CE6DE" w14:textId="115A89B6" w:rsidR="007D7351" w:rsidRDefault="007D7351" w:rsidP="007D7351">
      <w:pPr>
        <w:rPr>
          <w:rFonts w:eastAsia="Times New Roman" w:cstheme="minorHAnsi"/>
          <w:color w:val="000000"/>
          <w:lang w:val="sr-Latn-ME" w:eastAsia="en-GB"/>
        </w:rPr>
      </w:pPr>
      <w:r>
        <w:rPr>
          <w:rFonts w:eastAsia="Times New Roman" w:cstheme="minorHAnsi"/>
          <w:color w:val="000000"/>
          <w:lang w:val="sr-Latn-ME" w:eastAsia="en-GB"/>
        </w:rPr>
        <w:lastRenderedPageBreak/>
        <w:t>Javni poziv se provodi u okviru SolarCET projekta, u saradnji sa projektom „</w:t>
      </w:r>
      <w:r w:rsidRPr="00926C65">
        <w:rPr>
          <w:rFonts w:eastAsia="Times New Roman" w:cstheme="minorHAnsi"/>
          <w:color w:val="000000"/>
          <w:lang w:val="sr-Latn-ME" w:eastAsia="en-GB"/>
        </w:rPr>
        <w:t>Pokretanje okolišnog finansiranja u svrhu nisko-karbonskog urbanog razvoja</w:t>
      </w:r>
      <w:r>
        <w:rPr>
          <w:rFonts w:eastAsia="Times New Roman" w:cstheme="minorHAnsi"/>
          <w:color w:val="000000"/>
          <w:lang w:val="sr-Latn-ME" w:eastAsia="en-GB"/>
        </w:rPr>
        <w:t xml:space="preserve">“ </w:t>
      </w:r>
      <w:r w:rsidRPr="00926C65">
        <w:rPr>
          <w:rFonts w:eastAsia="Times New Roman" w:cstheme="minorHAnsi"/>
          <w:color w:val="000000"/>
          <w:lang w:val="sr-Latn-ME" w:eastAsia="en-GB"/>
        </w:rPr>
        <w:t xml:space="preserve">(URBANLED), koji </w:t>
      </w:r>
      <w:r>
        <w:rPr>
          <w:rFonts w:eastAsia="Times New Roman" w:cstheme="minorHAnsi"/>
          <w:color w:val="000000"/>
          <w:lang w:val="sr-Latn-ME" w:eastAsia="en-GB"/>
        </w:rPr>
        <w:t xml:space="preserve">provodi UNDP, a </w:t>
      </w:r>
      <w:r w:rsidRPr="00926C65">
        <w:rPr>
          <w:rFonts w:eastAsia="Times New Roman" w:cstheme="minorHAnsi"/>
          <w:color w:val="000000"/>
          <w:lang w:val="sr-Latn-ME" w:eastAsia="en-GB"/>
        </w:rPr>
        <w:t>finansira Globalni fond za okoliš (GEF)</w:t>
      </w:r>
      <w:r>
        <w:rPr>
          <w:rFonts w:eastAsia="Times New Roman" w:cstheme="minorHAnsi"/>
          <w:color w:val="000000"/>
          <w:lang w:val="sr-Latn-ME" w:eastAsia="en-GB"/>
        </w:rPr>
        <w:t xml:space="preserve">. URBANLED projekat je </w:t>
      </w:r>
      <w:r w:rsidRPr="00926C65">
        <w:rPr>
          <w:rFonts w:eastAsia="Times New Roman" w:cstheme="minorHAnsi"/>
          <w:color w:val="000000"/>
          <w:lang w:val="sr-Latn-ME" w:eastAsia="en-GB"/>
        </w:rPr>
        <w:t>fokusiran na urbane sredine koje u velikoj mjeri doprinose zagađivanju okoliša, usl</w:t>
      </w:r>
      <w:r w:rsidR="00F46363">
        <w:rPr>
          <w:rFonts w:eastAsia="Times New Roman" w:cstheme="minorHAnsi"/>
          <w:color w:val="000000"/>
          <w:lang w:val="sr-Latn-ME" w:eastAsia="en-GB"/>
        </w:rPr>
        <w:t>i</w:t>
      </w:r>
      <w:r w:rsidRPr="00926C65">
        <w:rPr>
          <w:rFonts w:eastAsia="Times New Roman" w:cstheme="minorHAnsi"/>
          <w:color w:val="000000"/>
          <w:lang w:val="sr-Latn-ME" w:eastAsia="en-GB"/>
        </w:rPr>
        <w:t>jed neodrživog upravljanja gradskom infrastrukturom i neracionalnom potrošnjom energije. Cilj projekta je investiranje u pokretanje koncepta nisko-karbonskog urbanog razvoja u Bosni i Hercegovini kroz promociju sigurnih, čistih i zdravih gradova, uz smanjenje emisija stakleničkih gasova.</w:t>
      </w:r>
      <w:r>
        <w:rPr>
          <w:rFonts w:eastAsia="Times New Roman" w:cstheme="minorHAnsi"/>
          <w:color w:val="000000"/>
          <w:lang w:val="sr-Latn-ME" w:eastAsia="en-GB"/>
        </w:rPr>
        <w:t xml:space="preserve"> </w:t>
      </w:r>
      <w:r w:rsidRPr="00926C65">
        <w:rPr>
          <w:rFonts w:eastAsia="Times New Roman" w:cstheme="minorHAnsi"/>
          <w:color w:val="000000"/>
          <w:lang w:val="sr-Latn-ME" w:eastAsia="en-GB"/>
        </w:rPr>
        <w:t>Projek</w:t>
      </w:r>
      <w:r>
        <w:rPr>
          <w:rFonts w:eastAsia="Times New Roman" w:cstheme="minorHAnsi"/>
          <w:color w:val="000000"/>
          <w:lang w:val="sr-Latn-ME" w:eastAsia="en-GB"/>
        </w:rPr>
        <w:t>a</w:t>
      </w:r>
      <w:r w:rsidRPr="00926C65">
        <w:rPr>
          <w:rFonts w:eastAsia="Times New Roman" w:cstheme="minorHAnsi"/>
          <w:color w:val="000000"/>
          <w:lang w:val="sr-Latn-ME" w:eastAsia="en-GB"/>
        </w:rPr>
        <w:t>t se realizuje u saradnji sa Ministarstvom vanjske trgovine i ekonomskih odnosa Bosne i Hercegovine, Ministarstvom za prostorno uređenje, građevinarstvo i ekologiju Republike Srpske, Federalnim ministarstvom okoliša i turizma, Fondom za zaštitu životne sredine i energetsku efikasnost Republike Srpske i Fondom za zaštitu okoliša Federacije BiH.</w:t>
      </w:r>
    </w:p>
    <w:p w14:paraId="4C719FF9" w14:textId="77777777" w:rsidR="007D7351" w:rsidRPr="00B87307" w:rsidRDefault="007D7351" w:rsidP="007D7351">
      <w:pPr>
        <w:rPr>
          <w:rFonts w:eastAsia="Times New Roman" w:cstheme="minorHAnsi"/>
          <w:color w:val="000000"/>
          <w:lang w:val="sr-Latn-ME" w:eastAsia="en-GB"/>
        </w:rPr>
      </w:pPr>
    </w:p>
    <w:p w14:paraId="3E12FEAE" w14:textId="77777777" w:rsidR="007D7351" w:rsidRPr="00D6584A" w:rsidRDefault="007D7351" w:rsidP="007D7351">
      <w:pPr>
        <w:pStyle w:val="Naslov1"/>
        <w:rPr>
          <w:lang w:val="sr-Latn-ME"/>
        </w:rPr>
      </w:pPr>
      <w:bookmarkStart w:id="5" w:name="_Toc117450885"/>
      <w:r>
        <w:rPr>
          <w:lang w:val="sr-Latn-ME"/>
        </w:rPr>
        <w:t>4</w:t>
      </w:r>
      <w:r w:rsidRPr="00D6584A">
        <w:rPr>
          <w:lang w:val="sr-Latn-ME"/>
        </w:rPr>
        <w:t>. PARTNERI</w:t>
      </w:r>
      <w:bookmarkEnd w:id="5"/>
    </w:p>
    <w:p w14:paraId="79C13046" w14:textId="77777777" w:rsidR="007D7351" w:rsidRPr="00B87307" w:rsidRDefault="007D7351" w:rsidP="007D7351">
      <w:pPr>
        <w:rPr>
          <w:rFonts w:eastAsia="Times New Roman" w:cstheme="minorHAnsi"/>
          <w:color w:val="000000"/>
          <w:lang w:val="sr-Latn-ME" w:eastAsia="en-GB"/>
        </w:rPr>
      </w:pPr>
    </w:p>
    <w:p w14:paraId="53D6DF7A" w14:textId="2DAAD44D" w:rsidR="007D7351" w:rsidRPr="007D7351" w:rsidRDefault="007D7351" w:rsidP="007D7351">
      <w:pPr>
        <w:rPr>
          <w:rFonts w:eastAsia="Times New Roman" w:cstheme="minorHAnsi"/>
          <w:color w:val="000000"/>
          <w:lang w:val="sr-Latn-ME" w:eastAsia="en-GB"/>
        </w:rPr>
      </w:pPr>
      <w:r w:rsidRPr="007D7351">
        <w:rPr>
          <w:rFonts w:eastAsia="Times New Roman" w:cstheme="minorHAnsi"/>
          <w:color w:val="000000"/>
          <w:lang w:val="sr-Latn-ME" w:eastAsia="en-GB"/>
        </w:rPr>
        <w:t xml:space="preserve">Partneri na ovom Javnom pozivu su Grad </w:t>
      </w:r>
      <w:r w:rsidR="00D612DA">
        <w:rPr>
          <w:rFonts w:eastAsia="Times New Roman" w:cstheme="minorHAnsi"/>
          <w:color w:val="000000"/>
          <w:lang w:val="sr-Latn-ME" w:eastAsia="en-GB"/>
        </w:rPr>
        <w:t>Mostar</w:t>
      </w:r>
      <w:r w:rsidRPr="007D7351">
        <w:rPr>
          <w:rFonts w:eastAsia="Times New Roman" w:cstheme="minorHAnsi"/>
          <w:color w:val="000000"/>
          <w:lang w:val="sr-Latn-ME" w:eastAsia="en-GB"/>
        </w:rPr>
        <w:t xml:space="preserve"> i kancelarija UNDP-a u Bosni i Hercegovini (Projektni tim “SolarCET” projekta, koji implementira UNDP, a finansira Ministarstvo finansija Slovačke Republike i Projektni tim “URBANLED” projekta koji implementira UNDP, a finansira GEF).</w:t>
      </w:r>
    </w:p>
    <w:p w14:paraId="5C87AB39" w14:textId="6C5BE0D7" w:rsidR="007D7351" w:rsidRDefault="007D7351" w:rsidP="007D7351">
      <w:pPr>
        <w:rPr>
          <w:rFonts w:eastAsia="Times New Roman" w:cstheme="minorHAnsi"/>
          <w:color w:val="000000"/>
          <w:lang w:val="sr-Latn-ME" w:eastAsia="en-GB"/>
        </w:rPr>
      </w:pPr>
      <w:r w:rsidRPr="007D7351">
        <w:rPr>
          <w:rFonts w:eastAsia="Times New Roman" w:cstheme="minorHAnsi"/>
          <w:color w:val="000000"/>
          <w:lang w:val="sr-Latn-ME" w:eastAsia="en-GB"/>
        </w:rPr>
        <w:t>U saradnji sa Projektnim timovima koji su prethodno navedeni, formirana je Projektna implementaciona jedinica i razvijen Model subvencionisanja ugradnje solarnih sistema za vlastite potrebe na objekte individualnog stanovanja koji je osnov za realizaciju ovog Javnog poziva.</w:t>
      </w:r>
    </w:p>
    <w:p w14:paraId="1BCD8188" w14:textId="77777777" w:rsidR="007D7351" w:rsidRPr="00B87307" w:rsidRDefault="007D7351" w:rsidP="007D7351">
      <w:pPr>
        <w:rPr>
          <w:rFonts w:eastAsia="Times New Roman" w:cstheme="minorHAnsi"/>
          <w:color w:val="000000"/>
          <w:lang w:val="sr-Latn-ME" w:eastAsia="en-GB"/>
        </w:rPr>
      </w:pPr>
    </w:p>
    <w:p w14:paraId="5BC0808C" w14:textId="77777777" w:rsidR="007D7351" w:rsidRPr="00D6584A" w:rsidRDefault="007D7351" w:rsidP="007D7351">
      <w:pPr>
        <w:pStyle w:val="Naslov1"/>
        <w:rPr>
          <w:lang w:val="sr-Latn-ME"/>
        </w:rPr>
      </w:pPr>
      <w:bookmarkStart w:id="6" w:name="_Toc117450886"/>
      <w:r>
        <w:rPr>
          <w:lang w:val="sr-Latn-ME"/>
        </w:rPr>
        <w:t>5</w:t>
      </w:r>
      <w:r w:rsidRPr="00D6584A">
        <w:rPr>
          <w:lang w:val="sr-Latn-ME"/>
        </w:rPr>
        <w:t>. PREDMET PODRŠKE - SUBVENCIONISANJA</w:t>
      </w:r>
      <w:bookmarkEnd w:id="6"/>
    </w:p>
    <w:p w14:paraId="031068B5" w14:textId="77777777" w:rsidR="007D7351" w:rsidRPr="00B87307" w:rsidRDefault="007D7351" w:rsidP="007D7351">
      <w:pPr>
        <w:rPr>
          <w:rFonts w:eastAsia="Times New Roman" w:cstheme="minorHAnsi"/>
          <w:color w:val="000000"/>
          <w:lang w:val="sr-Latn-ME" w:eastAsia="en-GB"/>
        </w:rPr>
      </w:pPr>
    </w:p>
    <w:p w14:paraId="3862C045" w14:textId="281BF9DE" w:rsidR="00F43C9C" w:rsidRPr="00F43C9C" w:rsidRDefault="00F43C9C" w:rsidP="00F43C9C">
      <w:pPr>
        <w:rPr>
          <w:lang w:val="sr-Latn-ME" w:eastAsia="en-GB"/>
        </w:rPr>
      </w:pPr>
      <w:r w:rsidRPr="00F43C9C">
        <w:rPr>
          <w:lang w:val="sr-Latn-ME" w:eastAsia="en-GB"/>
        </w:rPr>
        <w:t>Javnim pozivom omogućeno je subvencionisanje ugradnje solarnih sistema za vlastite potrebe na stambenim objektima, kako je definisano u nastavku:</w:t>
      </w:r>
    </w:p>
    <w:p w14:paraId="3F76D8DB" w14:textId="77777777" w:rsidR="00F43C9C" w:rsidRPr="00F43C9C" w:rsidRDefault="00F43C9C" w:rsidP="00F43C9C">
      <w:pPr>
        <w:rPr>
          <w:rFonts w:eastAsia="Calibri"/>
          <w:b/>
          <w:bCs/>
          <w:color w:val="4472C4" w:themeColor="accent1"/>
          <w:u w:val="single"/>
          <w:lang w:val="sr-Latn-ME"/>
        </w:rPr>
      </w:pPr>
      <w:r w:rsidRPr="00F43C9C">
        <w:rPr>
          <w:rFonts w:eastAsia="Calibri"/>
          <w:b/>
          <w:bCs/>
          <w:color w:val="4472C4" w:themeColor="accent1"/>
          <w:u w:val="single"/>
          <w:lang w:val="sr-Latn-ME"/>
        </w:rPr>
        <w:t>Porodične kuće (objekti individualnog stanovanja):</w:t>
      </w:r>
    </w:p>
    <w:p w14:paraId="78E03420" w14:textId="544D8D0B" w:rsidR="00F43C9C" w:rsidRPr="00F43C9C" w:rsidRDefault="00F43C9C" w:rsidP="00F43C9C">
      <w:pPr>
        <w:rPr>
          <w:rFonts w:eastAsia="Calibri"/>
          <w:b/>
          <w:bCs/>
          <w:color w:val="4472C4" w:themeColor="accent1"/>
          <w:lang w:val="sr-Latn-ME"/>
        </w:rPr>
      </w:pPr>
      <w:r w:rsidRPr="00F43C9C">
        <w:rPr>
          <w:b/>
          <w:bCs/>
          <w:color w:val="4472C4" w:themeColor="accent1"/>
          <w:lang w:val="sr-Latn-ME"/>
        </w:rPr>
        <w:t xml:space="preserve">Mjera A. </w:t>
      </w:r>
      <w:r w:rsidRPr="00F43C9C">
        <w:rPr>
          <w:color w:val="4472C4" w:themeColor="accent1"/>
          <w:lang w:val="sr-Latn-ME"/>
        </w:rPr>
        <w:t xml:space="preserve"> </w:t>
      </w:r>
      <w:bookmarkStart w:id="7" w:name="_Hlk110339414"/>
      <w:r w:rsidRPr="00F43C9C">
        <w:rPr>
          <w:b/>
          <w:bCs/>
          <w:color w:val="4472C4" w:themeColor="accent1"/>
          <w:lang w:val="sr-Latn-ME"/>
        </w:rPr>
        <w:t xml:space="preserve">Izgradnja fotonaponskog sistema za vlastite potrebe na krovu stambenog objekta </w:t>
      </w:r>
      <w:bookmarkEnd w:id="7"/>
    </w:p>
    <w:p w14:paraId="4C3C9F0B" w14:textId="77777777" w:rsidR="00F43C9C" w:rsidRPr="00F43C9C" w:rsidRDefault="00F43C9C" w:rsidP="00F43C9C">
      <w:pPr>
        <w:rPr>
          <w:b/>
          <w:lang w:val="sr-Latn-ME"/>
        </w:rPr>
      </w:pPr>
      <w:r w:rsidRPr="00F43C9C">
        <w:rPr>
          <w:b/>
          <w:bCs/>
          <w:color w:val="4472C4" w:themeColor="accent1"/>
          <w:lang w:val="sr-Latn-ME"/>
        </w:rPr>
        <w:t>Mjera A.1.</w:t>
      </w:r>
      <w:r w:rsidRPr="00F43C9C">
        <w:rPr>
          <w:color w:val="4472C4" w:themeColor="accent1"/>
          <w:lang w:val="sr-Latn-ME"/>
        </w:rPr>
        <w:t xml:space="preserve"> </w:t>
      </w:r>
      <w:r w:rsidRPr="00F43C9C">
        <w:rPr>
          <w:lang w:val="sr-Latn-ME"/>
        </w:rPr>
        <w:t xml:space="preserve">Izgradnja fotonaponskog sistema instalisane snage 4,5 kW </w:t>
      </w:r>
      <w:r w:rsidRPr="00F43C9C">
        <w:rPr>
          <w:rFonts w:eastAsia="Calibri" w:cs="Calibri Light"/>
          <w:lang w:val="sr-Latn-ME"/>
        </w:rPr>
        <w:t xml:space="preserve">(DC snaga = 4,5 kW, AC snaga = 4 kW) - do 50% vrijednosti nabavke i ugradnje opreme, ne više od 5.000 KM </w:t>
      </w:r>
      <w:bookmarkStart w:id="8" w:name="_Hlk114577232"/>
      <w:r w:rsidRPr="00F43C9C">
        <w:rPr>
          <w:rFonts w:eastAsia="Calibri" w:cs="Calibri Light"/>
          <w:lang w:val="sr-Latn-ME"/>
        </w:rPr>
        <w:t>(UNDP+Grad)</w:t>
      </w:r>
      <w:bookmarkEnd w:id="8"/>
      <w:r w:rsidRPr="00F43C9C">
        <w:rPr>
          <w:lang w:val="sr-Latn-ME"/>
        </w:rPr>
        <w:t>;</w:t>
      </w:r>
    </w:p>
    <w:p w14:paraId="4CAE46BB" w14:textId="77777777" w:rsidR="00F43C9C" w:rsidRPr="00F43C9C" w:rsidRDefault="00F43C9C" w:rsidP="00F43C9C">
      <w:pPr>
        <w:rPr>
          <w:b/>
          <w:lang w:val="sr-Latn-ME"/>
        </w:rPr>
      </w:pPr>
      <w:r w:rsidRPr="00F43C9C">
        <w:rPr>
          <w:b/>
          <w:bCs/>
          <w:color w:val="4472C4" w:themeColor="accent1"/>
          <w:lang w:val="sr-Latn-ME"/>
        </w:rPr>
        <w:t>Mjera A.2.</w:t>
      </w:r>
      <w:r w:rsidRPr="00F43C9C">
        <w:rPr>
          <w:color w:val="4472C4" w:themeColor="accent1"/>
          <w:lang w:val="sr-Latn-ME"/>
        </w:rPr>
        <w:t xml:space="preserve"> </w:t>
      </w:r>
      <w:r w:rsidRPr="00F43C9C">
        <w:rPr>
          <w:lang w:val="sr-Latn-ME"/>
        </w:rPr>
        <w:t xml:space="preserve">Izgradnja fotonaponskog sistema instalisane snage 5,4 kW </w:t>
      </w:r>
      <w:r w:rsidRPr="00F43C9C">
        <w:rPr>
          <w:rFonts w:eastAsia="Calibri" w:cs="Calibri Light"/>
          <w:lang w:val="sr-Latn-ME"/>
        </w:rPr>
        <w:t>(DC snaga = 5,4 kW, AC snaga = 5 kW) - do 50% vrijednosti nabavke i ugradnje opreme, ne više od 5.500 KM (UNDP+Grad)</w:t>
      </w:r>
      <w:r w:rsidRPr="00F43C9C">
        <w:rPr>
          <w:lang w:val="sr-Latn-ME"/>
        </w:rPr>
        <w:t>;</w:t>
      </w:r>
    </w:p>
    <w:p w14:paraId="23F68737" w14:textId="3E28BF34" w:rsidR="00F43C9C" w:rsidRPr="00F43C9C" w:rsidRDefault="00F43C9C" w:rsidP="00F43C9C">
      <w:pPr>
        <w:rPr>
          <w:b/>
          <w:lang w:val="sr-Latn-ME"/>
        </w:rPr>
      </w:pPr>
      <w:r w:rsidRPr="00F43C9C">
        <w:rPr>
          <w:b/>
          <w:bCs/>
          <w:color w:val="4472C4" w:themeColor="accent1"/>
          <w:lang w:val="sr-Latn-ME"/>
        </w:rPr>
        <w:lastRenderedPageBreak/>
        <w:t>Mjera A.3.</w:t>
      </w:r>
      <w:r w:rsidRPr="00F43C9C">
        <w:rPr>
          <w:color w:val="4472C4" w:themeColor="accent1"/>
          <w:lang w:val="sr-Latn-ME"/>
        </w:rPr>
        <w:t xml:space="preserve"> </w:t>
      </w:r>
      <w:r w:rsidRPr="00F43C9C">
        <w:rPr>
          <w:lang w:val="sr-Latn-ME"/>
        </w:rPr>
        <w:t xml:space="preserve">Izgradnja fotonaponskog sistema instalisane snage 6,3 kW </w:t>
      </w:r>
      <w:r w:rsidRPr="00F43C9C">
        <w:rPr>
          <w:rFonts w:eastAsia="Calibri" w:cs="Calibri Light"/>
          <w:lang w:val="sr-Latn-ME"/>
        </w:rPr>
        <w:t>(DC snaga = 6,3 kW, AC snaga = 6 kW) - do 50% vrijednosti nabavke i ugradnje opreme, ne više od 6.000 KM (UNDP+Grad)</w:t>
      </w:r>
      <w:r w:rsidRPr="00F43C9C">
        <w:rPr>
          <w:lang w:val="sr-Latn-ME"/>
        </w:rPr>
        <w:t>;</w:t>
      </w:r>
    </w:p>
    <w:p w14:paraId="05E8B89A" w14:textId="481888EF" w:rsidR="00F43C9C" w:rsidRPr="00F43C9C" w:rsidRDefault="00F43C9C" w:rsidP="00F43C9C">
      <w:pPr>
        <w:rPr>
          <w:b/>
          <w:bCs/>
          <w:lang w:val="sr-Latn-ME"/>
        </w:rPr>
      </w:pPr>
      <w:r w:rsidRPr="00F43C9C">
        <w:rPr>
          <w:b/>
          <w:bCs/>
          <w:color w:val="4472C4" w:themeColor="accent1"/>
          <w:lang w:val="sr-Latn-ME"/>
        </w:rPr>
        <w:t xml:space="preserve">Napomena 1: </w:t>
      </w:r>
      <w:r w:rsidRPr="00F43C9C">
        <w:rPr>
          <w:rFonts w:eastAsia="Calibri" w:cs="Calibri Light"/>
          <w:lang w:val="sr-Latn-ME"/>
        </w:rPr>
        <w:t xml:space="preserve">Instalisana snaga fotonaponskog sistema, koji će se ugrađivati na objekat koji je predmet aplikacije, biće određena na osnovu podataka o godišnjoj potrošnji električne energije objekta i na osnovu informacija </w:t>
      </w:r>
      <w:r w:rsidR="00A406D4">
        <w:rPr>
          <w:rFonts w:eastAsia="Calibri" w:cs="Calibri Light"/>
          <w:lang w:val="sr-Latn-ME"/>
        </w:rPr>
        <w:t xml:space="preserve">dobivenih </w:t>
      </w:r>
      <w:r w:rsidRPr="00F43C9C">
        <w:rPr>
          <w:rFonts w:eastAsia="Calibri" w:cs="Calibri Light"/>
          <w:lang w:val="sr-Latn-ME"/>
        </w:rPr>
        <w:t>prilikom obilaska svakog objekta od strane stručne osobe (A.1. ili A.2. ili A.3.).</w:t>
      </w:r>
      <w:r w:rsidRPr="00F43C9C">
        <w:rPr>
          <w:b/>
          <w:bCs/>
          <w:lang w:val="sr-Latn-ME"/>
        </w:rPr>
        <w:t xml:space="preserve">   </w:t>
      </w:r>
    </w:p>
    <w:p w14:paraId="008A772E" w14:textId="629553B3" w:rsidR="00F43C9C" w:rsidRPr="00F43C9C" w:rsidRDefault="00F43C9C" w:rsidP="00F43C9C">
      <w:pPr>
        <w:rPr>
          <w:b/>
          <w:bCs/>
          <w:lang w:val="sr-Latn-ME"/>
        </w:rPr>
      </w:pPr>
      <w:r w:rsidRPr="00F43C9C">
        <w:rPr>
          <w:b/>
          <w:bCs/>
          <w:color w:val="4472C4" w:themeColor="accent1"/>
          <w:lang w:val="sr-Latn-ME"/>
        </w:rPr>
        <w:t xml:space="preserve">Napomena 2:  </w:t>
      </w:r>
      <w:r w:rsidRPr="00F43C9C">
        <w:rPr>
          <w:lang w:val="sr-Latn-ME"/>
        </w:rPr>
        <w:t>Instalisana snaga fotonaponskog sistema, u slučaju primjene šeme neto mjerenja ili neto obračuna, ne može biti veća od odobrene priključne snage objekta krajnjeg kupca (ukoliko je priključna snaga objekta krajnjeg kupca manja od instalisane snage predloženog fotonaponskog sistema, korisnik/aplikant ima mogućnost da preda zahtjev i izvrši dokup dodatne priključne snage.)</w:t>
      </w:r>
      <w:r w:rsidRPr="00F43C9C">
        <w:rPr>
          <w:b/>
          <w:bCs/>
          <w:lang w:val="sr-Latn-ME"/>
        </w:rPr>
        <w:t xml:space="preserve">  </w:t>
      </w:r>
    </w:p>
    <w:p w14:paraId="5B0AD2F6" w14:textId="4E897CE2" w:rsidR="00F43C9C" w:rsidRPr="00F43C9C" w:rsidRDefault="00F43C9C" w:rsidP="00F43C9C">
      <w:pPr>
        <w:rPr>
          <w:lang w:val="sr-Latn-ME" w:eastAsia="en-GB"/>
        </w:rPr>
      </w:pPr>
      <w:r w:rsidRPr="00F43C9C">
        <w:rPr>
          <w:lang w:val="sr-Latn-ME" w:eastAsia="en-GB"/>
        </w:rPr>
        <w:t xml:space="preserve">Uz gore navedeno, za kvalifikovane podnosioce prijava, obezbijeđeno je finansiranje od Grada </w:t>
      </w:r>
      <w:r w:rsidR="00D612DA">
        <w:rPr>
          <w:lang w:val="sr-Latn-ME" w:eastAsia="en-GB"/>
        </w:rPr>
        <w:t>Mostara</w:t>
      </w:r>
      <w:r w:rsidRPr="00F43C9C">
        <w:rPr>
          <w:lang w:val="sr-Latn-ME" w:eastAsia="en-GB"/>
        </w:rPr>
        <w:t xml:space="preserve"> i UNDP-a u cjelokupnom iznosu za:</w:t>
      </w:r>
    </w:p>
    <w:p w14:paraId="494C0A80" w14:textId="77777777" w:rsidR="00F43C9C" w:rsidRPr="00F43C9C" w:rsidRDefault="00F43C9C" w:rsidP="00F43C9C">
      <w:pPr>
        <w:rPr>
          <w:rFonts w:eastAsia="DengXian"/>
          <w:b/>
          <w:bCs/>
          <w:vanish/>
          <w:lang w:val="sr-Latn-ME"/>
        </w:rPr>
      </w:pPr>
    </w:p>
    <w:p w14:paraId="053B9B5B" w14:textId="77777777" w:rsidR="00F43C9C" w:rsidRPr="00F43C9C" w:rsidRDefault="00F43C9C" w:rsidP="00F43C9C">
      <w:pPr>
        <w:pStyle w:val="Odlomakpopisa"/>
        <w:numPr>
          <w:ilvl w:val="0"/>
          <w:numId w:val="10"/>
        </w:numPr>
        <w:rPr>
          <w:lang w:val="sr-Latn-ME"/>
        </w:rPr>
      </w:pPr>
      <w:r w:rsidRPr="00F43C9C">
        <w:rPr>
          <w:lang w:val="sr-Latn-ME"/>
        </w:rPr>
        <w:t>izradu tehničke dokumentacije (projekat sa predmjerom i predračunom radova) za solarni sistem koji će biti predmet realizacije i finansijske podrške,</w:t>
      </w:r>
    </w:p>
    <w:p w14:paraId="5AC3B724" w14:textId="77777777" w:rsidR="00F43C9C" w:rsidRPr="00F43C9C" w:rsidRDefault="00F43C9C" w:rsidP="00F43C9C">
      <w:pPr>
        <w:pStyle w:val="Odlomakpopisa"/>
        <w:numPr>
          <w:ilvl w:val="0"/>
          <w:numId w:val="10"/>
        </w:numPr>
        <w:rPr>
          <w:lang w:val="sr-Latn-ME"/>
        </w:rPr>
      </w:pPr>
      <w:r w:rsidRPr="00F43C9C">
        <w:rPr>
          <w:lang w:val="sr-Latn-ME"/>
        </w:rPr>
        <w:t>kontrolu kvaliteta izrađene tehničke dokumentacije,</w:t>
      </w:r>
    </w:p>
    <w:p w14:paraId="2155CC0D" w14:textId="77777777" w:rsidR="00F43C9C" w:rsidRPr="00F43C9C" w:rsidRDefault="00F43C9C" w:rsidP="00F43C9C">
      <w:pPr>
        <w:pStyle w:val="Odlomakpopisa"/>
        <w:numPr>
          <w:ilvl w:val="0"/>
          <w:numId w:val="10"/>
        </w:numPr>
        <w:rPr>
          <w:lang w:val="sr-Latn-ME"/>
        </w:rPr>
      </w:pPr>
      <w:r w:rsidRPr="00F43C9C">
        <w:rPr>
          <w:lang w:val="sr-Latn-ME"/>
        </w:rPr>
        <w:t>stručni nadzor tokom izvođenja radova.</w:t>
      </w:r>
    </w:p>
    <w:p w14:paraId="4F162E5D" w14:textId="77777777" w:rsidR="00F43C9C" w:rsidRDefault="00F43C9C" w:rsidP="00F43C9C">
      <w:pPr>
        <w:rPr>
          <w:rFonts w:eastAsia="Calibri"/>
          <w:lang w:val="sr-Latn-ME"/>
        </w:rPr>
      </w:pPr>
      <w:bookmarkStart w:id="9" w:name="_Hlk114577592"/>
    </w:p>
    <w:p w14:paraId="7381DEBE" w14:textId="3547D74B" w:rsidR="00F43C9C" w:rsidRPr="00F43C9C" w:rsidRDefault="00F43C9C" w:rsidP="00F43C9C">
      <w:pPr>
        <w:rPr>
          <w:rFonts w:eastAsia="Calibri"/>
          <w:lang w:val="sr-Latn-ME"/>
        </w:rPr>
      </w:pPr>
      <w:r w:rsidRPr="00F43C9C">
        <w:rPr>
          <w:rFonts w:eastAsia="Calibri"/>
          <w:lang w:val="sr-Latn-ME"/>
        </w:rPr>
        <w:t xml:space="preserve">Konačan iznos sredstava za sufinansiranje koje će obezbijediti Grad </w:t>
      </w:r>
      <w:r w:rsidR="00D612DA">
        <w:rPr>
          <w:rFonts w:eastAsia="Calibri"/>
          <w:lang w:val="sr-Latn-ME"/>
        </w:rPr>
        <w:t>Mostar</w:t>
      </w:r>
      <w:r w:rsidRPr="00F43C9C">
        <w:rPr>
          <w:rFonts w:eastAsia="Calibri"/>
          <w:lang w:val="sr-Latn-ME"/>
        </w:rPr>
        <w:t xml:space="preserve"> i UNDP će biti definisan u toku uvida u pristigle aplikacije, pri čemu će najmanji iznos sufinansiranja</w:t>
      </w:r>
      <w:r w:rsidR="007A45A0">
        <w:rPr>
          <w:rFonts w:eastAsia="Calibri"/>
          <w:lang w:val="sr-Latn-ME"/>
        </w:rPr>
        <w:t xml:space="preserve"> direktne investicije</w:t>
      </w:r>
      <w:r w:rsidRPr="00F43C9C">
        <w:rPr>
          <w:rFonts w:eastAsia="Calibri"/>
          <w:lang w:val="sr-Latn-ME"/>
        </w:rPr>
        <w:t xml:space="preserve"> od strane Grada i UNDP-a iznositi 48.000 KM</w:t>
      </w:r>
      <w:r>
        <w:rPr>
          <w:rFonts w:eastAsia="Calibri"/>
          <w:lang w:val="sr-Latn-ME"/>
        </w:rPr>
        <w:t xml:space="preserve"> za sve korisnike</w:t>
      </w:r>
      <w:r w:rsidRPr="00F43C9C">
        <w:rPr>
          <w:rFonts w:eastAsia="Calibri"/>
          <w:lang w:val="sr-Latn-ME"/>
        </w:rPr>
        <w:t xml:space="preserve">. </w:t>
      </w:r>
    </w:p>
    <w:bookmarkEnd w:id="9"/>
    <w:p w14:paraId="54EE4655" w14:textId="77777777" w:rsidR="00F43C9C" w:rsidRPr="00F43C9C" w:rsidRDefault="00F43C9C" w:rsidP="00F43C9C">
      <w:pPr>
        <w:rPr>
          <w:rFonts w:eastAsia="Calibri" w:cs="Times New Roman"/>
          <w:b/>
          <w:bCs/>
          <w:lang w:val="sr-Latn-ME"/>
        </w:rPr>
      </w:pPr>
    </w:p>
    <w:p w14:paraId="540D1BB8" w14:textId="77777777" w:rsidR="00F43C9C" w:rsidRPr="00F43C9C" w:rsidRDefault="00F43C9C" w:rsidP="00F43C9C">
      <w:pPr>
        <w:pStyle w:val="Naslov1"/>
        <w:rPr>
          <w:rFonts w:eastAsia="Calibri"/>
          <w:lang w:val="sr-Latn-ME"/>
        </w:rPr>
      </w:pPr>
      <w:bookmarkStart w:id="10" w:name="_Toc117450887"/>
      <w:r w:rsidRPr="00F43C9C">
        <w:rPr>
          <w:rFonts w:eastAsia="Calibri"/>
          <w:lang w:val="sr-Latn-ME"/>
        </w:rPr>
        <w:t>6. USLOVI KOJE PODNOSILAC PRIJAVE MORA DA ISPUNI - POTREBNA DOKUMENTACIJA</w:t>
      </w:r>
      <w:bookmarkEnd w:id="10"/>
    </w:p>
    <w:p w14:paraId="15ED50D1" w14:textId="77777777" w:rsidR="00F43C9C" w:rsidRPr="00F43C9C" w:rsidRDefault="00F43C9C" w:rsidP="00F43C9C">
      <w:pPr>
        <w:rPr>
          <w:lang w:val="sr-Latn-ME"/>
        </w:rPr>
      </w:pPr>
    </w:p>
    <w:p w14:paraId="1E4A4172" w14:textId="6511453A" w:rsidR="00F43C9C" w:rsidRPr="00F43C9C" w:rsidRDefault="00F43C9C" w:rsidP="00F43C9C">
      <w:pPr>
        <w:rPr>
          <w:lang w:val="sr-Latn-ME"/>
        </w:rPr>
      </w:pPr>
      <w:r w:rsidRPr="00F43C9C">
        <w:rPr>
          <w:lang w:val="sr-Latn-ME"/>
        </w:rPr>
        <w:t>Podnosioci prijava, potencijalni korisnici, dužni su da dostave sljedeću</w:t>
      </w:r>
      <w:r w:rsidR="007A45A0">
        <w:rPr>
          <w:lang w:val="sr-Latn-ME"/>
        </w:rPr>
        <w:t xml:space="preserve"> obaveznu</w:t>
      </w:r>
      <w:r w:rsidRPr="00F43C9C">
        <w:rPr>
          <w:lang w:val="sr-Latn-ME"/>
        </w:rPr>
        <w:t xml:space="preserve"> dokumentaciju: </w:t>
      </w:r>
    </w:p>
    <w:p w14:paraId="7C92AF9F" w14:textId="7173A26B" w:rsidR="00F43C9C" w:rsidRPr="00F43C9C" w:rsidRDefault="00F43C9C" w:rsidP="00F43C9C">
      <w:pPr>
        <w:pStyle w:val="Odlomakpopisa"/>
        <w:numPr>
          <w:ilvl w:val="0"/>
          <w:numId w:val="11"/>
        </w:numPr>
        <w:rPr>
          <w:lang w:val="sr-Latn-ME"/>
        </w:rPr>
      </w:pPr>
      <w:r w:rsidRPr="00F43C9C">
        <w:rPr>
          <w:lang w:val="sr-Latn-ME"/>
        </w:rPr>
        <w:t>Popunjen prijavni obrazac (Prilog 1 Javnog poziva);</w:t>
      </w:r>
    </w:p>
    <w:p w14:paraId="1B42B7E5" w14:textId="442FB7A2" w:rsidR="00F43C9C" w:rsidRPr="00F43C9C" w:rsidRDefault="00F43C9C" w:rsidP="00F43C9C">
      <w:pPr>
        <w:pStyle w:val="Odlomakpopisa"/>
        <w:numPr>
          <w:ilvl w:val="0"/>
          <w:numId w:val="11"/>
        </w:numPr>
        <w:rPr>
          <w:lang w:val="sr-Latn-ME"/>
        </w:rPr>
      </w:pPr>
      <w:r w:rsidRPr="00F43C9C">
        <w:rPr>
          <w:lang w:val="sr-Latn-ME"/>
        </w:rPr>
        <w:t xml:space="preserve">Dokaz o prebivalištu na adresi objekta koji je predmet prijave na Javni poziv – obrazac izdat od strane Ministarstva unutrašnjih poslova </w:t>
      </w:r>
      <w:r w:rsidR="007A73E7" w:rsidRPr="007A73E7">
        <w:rPr>
          <w:lang w:val="sr-Latn-ME"/>
        </w:rPr>
        <w:t>Hercegovačko-neretvanskog kantona</w:t>
      </w:r>
      <w:r w:rsidRPr="00F43C9C">
        <w:rPr>
          <w:lang w:val="sr-Latn-ME"/>
        </w:rPr>
        <w:t>, ne stariji od 6 (šest) mjeseci, računajući od dana objavljivanja Javnog poziva;</w:t>
      </w:r>
    </w:p>
    <w:p w14:paraId="29C51879" w14:textId="47F25AB2" w:rsidR="00F43C9C" w:rsidRPr="00F43C9C" w:rsidRDefault="00F43C9C" w:rsidP="00F43C9C">
      <w:pPr>
        <w:pStyle w:val="Odlomakpopisa"/>
        <w:numPr>
          <w:ilvl w:val="0"/>
          <w:numId w:val="11"/>
        </w:numPr>
        <w:rPr>
          <w:lang w:val="sr-Latn-ME"/>
        </w:rPr>
      </w:pPr>
      <w:r w:rsidRPr="00F43C9C">
        <w:rPr>
          <w:lang w:val="sr-Latn-ME"/>
        </w:rPr>
        <w:t xml:space="preserve">Izjava o kućnoj listi kojom će se utvrditi broj članova domaćinstva (ovjerena kod notara ili u nadležnoj opštinskoj/gradskoj službi) ne starija od tri (3) mjeseca računajući od dana objavljivanja Javnog poziva; </w:t>
      </w:r>
    </w:p>
    <w:p w14:paraId="420FEE59" w14:textId="0B728C9A" w:rsidR="00F43C9C" w:rsidRPr="00F43C9C" w:rsidRDefault="00F43C9C" w:rsidP="00F43C9C">
      <w:pPr>
        <w:pStyle w:val="Odlomakpopisa"/>
        <w:numPr>
          <w:ilvl w:val="0"/>
          <w:numId w:val="11"/>
        </w:numPr>
        <w:rPr>
          <w:lang w:val="sr-Latn-ME"/>
        </w:rPr>
      </w:pPr>
      <w:r w:rsidRPr="00F43C9C">
        <w:rPr>
          <w:lang w:val="sr-Latn-ME"/>
        </w:rPr>
        <w:t xml:space="preserve">Računi za uslugu snabdijevanja električnom energijom na ime korisnika/aplikanta s adrese objekta koji je predmet prijave na Javni poziv za period od dvanaest (12) mjeseci (račune dostaviti u vidljivoj kopiji za posljednjih dvanaest (12) mjeseci od objave Javnog poziva, na kojima je jasno naznačena potrošnja u kWh), s tim da zbir utrošene električne energije </w:t>
      </w:r>
      <w:r w:rsidRPr="00F43C9C">
        <w:rPr>
          <w:lang w:val="sr-Latn-ME"/>
        </w:rPr>
        <w:lastRenderedPageBreak/>
        <w:t xml:space="preserve">mora iznositi minimalno 3000 kWh za dvanaest (12) mjeseci </w:t>
      </w:r>
      <w:r w:rsidRPr="00F43C9C">
        <w:rPr>
          <w:rFonts w:eastAsia="Calibri" w:cs="Calibri Light"/>
          <w:lang w:val="sr-Latn-ME"/>
        </w:rPr>
        <w:t>kako ugrađeni fotonaponski sistem ne bi bio predimenzionisan</w:t>
      </w:r>
      <w:r w:rsidRPr="00F43C9C">
        <w:rPr>
          <w:lang w:val="sr-Latn-ME"/>
        </w:rPr>
        <w:t xml:space="preserve">. </w:t>
      </w:r>
      <w:r w:rsidRPr="00F43C9C">
        <w:rPr>
          <w:rFonts w:eastAsia="Calibri" w:cs="Calibri Light"/>
          <w:lang w:val="sr-Latn-ME"/>
        </w:rPr>
        <w:t xml:space="preserve">Aplikanti odabrani kroz Javni poziv će imati obavezu da naknadno dostave račune za uslugu snabdijevanja električnom energijom za period od prethodne </w:t>
      </w:r>
      <w:r w:rsidR="005E3CCC">
        <w:rPr>
          <w:rFonts w:eastAsia="Calibri" w:cs="Calibri Light"/>
          <w:lang w:val="sr-Latn-ME"/>
        </w:rPr>
        <w:t xml:space="preserve">tri </w:t>
      </w:r>
      <w:r w:rsidRPr="00F43C9C">
        <w:rPr>
          <w:rFonts w:eastAsia="Calibri" w:cs="Calibri Light"/>
          <w:lang w:val="sr-Latn-ME"/>
        </w:rPr>
        <w:t>(3) godine te iste imaju na raspolaganju neposredno prije dolaska konsultanta zaduženog za izradu projekta ugradnje solarnog sistema</w:t>
      </w:r>
      <w:r w:rsidRPr="00F43C9C">
        <w:rPr>
          <w:lang w:val="sr-Latn-ME"/>
        </w:rPr>
        <w:t xml:space="preserve">; </w:t>
      </w:r>
    </w:p>
    <w:p w14:paraId="0739F6D4" w14:textId="7DA677DE" w:rsidR="00F43C9C" w:rsidRPr="00F43C9C" w:rsidRDefault="00F43C9C" w:rsidP="00F43C9C">
      <w:pPr>
        <w:pStyle w:val="Odlomakpopisa"/>
        <w:numPr>
          <w:ilvl w:val="0"/>
          <w:numId w:val="11"/>
        </w:numPr>
        <w:rPr>
          <w:lang w:val="sr-Latn-ME"/>
        </w:rPr>
      </w:pPr>
      <w:r w:rsidRPr="00F43C9C">
        <w:rPr>
          <w:lang w:val="sr-Latn-ME"/>
        </w:rPr>
        <w:t xml:space="preserve">Fotografija vanjskog izgleda objekta (u boji) koji je predmet Javnog poziva, s prikazom cijelog objekta iz koje je vidljivo da je objekat strukturno ispravan, tj. da nema strukturalna oštećenja koja mogu ugroziti integralnu stabilnost objekta nakon ugradnje solarnog sistema (fotografiju objekta izraditi tako da se vide dvije strane objekta, spratnost objekta i krov); </w:t>
      </w:r>
    </w:p>
    <w:p w14:paraId="14853977" w14:textId="2E09C036" w:rsidR="00F43C9C" w:rsidRPr="00F43C9C" w:rsidRDefault="00F43C9C" w:rsidP="00F43C9C">
      <w:pPr>
        <w:pStyle w:val="Odlomakpopisa"/>
        <w:numPr>
          <w:ilvl w:val="0"/>
          <w:numId w:val="11"/>
        </w:numPr>
        <w:rPr>
          <w:lang w:val="sr-Latn-ME"/>
        </w:rPr>
      </w:pPr>
      <w:r w:rsidRPr="00F43C9C">
        <w:rPr>
          <w:lang w:val="sr-Latn-ME"/>
        </w:rPr>
        <w:t>Kopija katastarskog plana, ne starija od 6 (šest) mjeseci računajući od dana objavljivanja Javnog poziva;</w:t>
      </w:r>
    </w:p>
    <w:p w14:paraId="7FD86F7C" w14:textId="0E6DEA98" w:rsidR="00F43C9C" w:rsidRDefault="00F43C9C" w:rsidP="00F43C9C">
      <w:pPr>
        <w:pStyle w:val="Odlomakpopisa"/>
        <w:numPr>
          <w:ilvl w:val="0"/>
          <w:numId w:val="11"/>
        </w:numPr>
        <w:rPr>
          <w:lang w:val="sr-Latn-ME"/>
        </w:rPr>
      </w:pPr>
      <w:r w:rsidRPr="00F43C9C">
        <w:rPr>
          <w:lang w:val="sr-Latn-ME"/>
        </w:rPr>
        <w:t>Zemljišnoknjižni izvadak, ne stariji od 6 (šest) mjeseci računajući od dana objavljivanja Javnog poziva;</w:t>
      </w:r>
    </w:p>
    <w:p w14:paraId="29CD9007" w14:textId="46C9EA6D" w:rsidR="00882018" w:rsidRDefault="00630653" w:rsidP="00F43C9C">
      <w:pPr>
        <w:pStyle w:val="Odlomakpopisa"/>
        <w:numPr>
          <w:ilvl w:val="0"/>
          <w:numId w:val="11"/>
        </w:numPr>
        <w:rPr>
          <w:lang w:val="sr-Latn-ME"/>
        </w:rPr>
      </w:pPr>
      <w:r w:rsidRPr="00630653">
        <w:rPr>
          <w:lang w:val="sr-Latn-ME"/>
        </w:rPr>
        <w:t>Lista za provjeru dostavljene dokumentacije</w:t>
      </w:r>
      <w:r>
        <w:rPr>
          <w:lang w:val="sr-Latn-ME"/>
        </w:rPr>
        <w:t xml:space="preserve"> (</w:t>
      </w:r>
      <w:r w:rsidRPr="00630653">
        <w:rPr>
          <w:lang w:val="sr-Latn-ME"/>
        </w:rPr>
        <w:t xml:space="preserve">Prilog </w:t>
      </w:r>
      <w:r w:rsidR="00B343A0">
        <w:rPr>
          <w:lang w:val="sr-Latn-ME"/>
        </w:rPr>
        <w:t>6</w:t>
      </w:r>
      <w:r>
        <w:rPr>
          <w:lang w:val="sr-Latn-ME"/>
        </w:rPr>
        <w:t>);</w:t>
      </w:r>
    </w:p>
    <w:p w14:paraId="09762F49" w14:textId="59BCBAAC" w:rsidR="00630653" w:rsidRPr="00F43C9C" w:rsidRDefault="00B343A0" w:rsidP="00F43C9C">
      <w:pPr>
        <w:pStyle w:val="Odlomakpopisa"/>
        <w:numPr>
          <w:ilvl w:val="0"/>
          <w:numId w:val="11"/>
        </w:numPr>
        <w:rPr>
          <w:lang w:val="sr-Latn-ME"/>
        </w:rPr>
      </w:pPr>
      <w:r w:rsidRPr="00B343A0">
        <w:rPr>
          <w:lang w:val="sr-Latn-ME"/>
        </w:rPr>
        <w:t>Izjava o povezanim licima</w:t>
      </w:r>
      <w:r>
        <w:rPr>
          <w:lang w:val="sr-Latn-ME"/>
        </w:rPr>
        <w:t xml:space="preserve"> (Prilog 7);</w:t>
      </w:r>
    </w:p>
    <w:p w14:paraId="74433066" w14:textId="41C193EF" w:rsidR="00F43C9C" w:rsidRPr="00F43C9C" w:rsidRDefault="00F43C9C" w:rsidP="00F43C9C">
      <w:pPr>
        <w:pStyle w:val="Odlomakpopisa"/>
        <w:numPr>
          <w:ilvl w:val="0"/>
          <w:numId w:val="11"/>
        </w:numPr>
        <w:rPr>
          <w:lang w:val="sr-Latn-ME"/>
        </w:rPr>
      </w:pPr>
      <w:r w:rsidRPr="00F43C9C">
        <w:rPr>
          <w:lang w:val="sr-Latn-ME"/>
        </w:rPr>
        <w:t>Izjavu svih suvlasnika, ovjerenu kod nadležnog organa, kojom se daje saglasnost za implementaciju ugradnje solarnog sistema na objektu koji je predmet prijave na Javni poziv – u slučaju da za predmetni individualni stambeni objekat postoji više od jednog vlasnika;</w:t>
      </w:r>
    </w:p>
    <w:p w14:paraId="50A4A267" w14:textId="295485A2" w:rsidR="00F43C9C" w:rsidRPr="00F43C9C" w:rsidRDefault="00F43C9C" w:rsidP="00F43C9C">
      <w:pPr>
        <w:pStyle w:val="Odlomakpopisa"/>
        <w:numPr>
          <w:ilvl w:val="0"/>
          <w:numId w:val="11"/>
        </w:numPr>
        <w:rPr>
          <w:lang w:val="sr-Latn-ME"/>
        </w:rPr>
      </w:pPr>
      <w:r w:rsidRPr="00F43C9C">
        <w:rPr>
          <w:lang w:val="sr-Latn-ME"/>
        </w:rPr>
        <w:t>Izjava kojom podnosilac prijave prihvata uslove učešća na Javnom pozivu, te da je saglasan:</w:t>
      </w:r>
    </w:p>
    <w:p w14:paraId="56F7323E" w14:textId="59AC4484" w:rsidR="00F43C9C" w:rsidRPr="00F43C9C" w:rsidRDefault="00F43C9C" w:rsidP="00F43C9C">
      <w:pPr>
        <w:pStyle w:val="Odlomakpopisa"/>
        <w:numPr>
          <w:ilvl w:val="1"/>
          <w:numId w:val="11"/>
        </w:numPr>
        <w:rPr>
          <w:lang w:val="sr-Latn-ME"/>
        </w:rPr>
      </w:pPr>
      <w:r w:rsidRPr="00F43C9C">
        <w:rPr>
          <w:lang w:val="sr-Latn-ME"/>
        </w:rPr>
        <w:t xml:space="preserve">da će omogućiti licima koje ovlasti UNDP, pristup objektu u cilju vršenja verifikacije postojećeg stanja; </w:t>
      </w:r>
    </w:p>
    <w:p w14:paraId="644F52C8" w14:textId="77777777" w:rsidR="00F43C9C" w:rsidRPr="00F43C9C" w:rsidRDefault="00F43C9C" w:rsidP="00F43C9C">
      <w:pPr>
        <w:pStyle w:val="Odlomakpopisa"/>
        <w:numPr>
          <w:ilvl w:val="1"/>
          <w:numId w:val="11"/>
        </w:numPr>
        <w:rPr>
          <w:lang w:val="sr-Latn-ME"/>
        </w:rPr>
      </w:pPr>
      <w:r w:rsidRPr="00F43C9C">
        <w:rPr>
          <w:lang w:val="sr-Latn-ME"/>
        </w:rPr>
        <w:t xml:space="preserve">da će omogućiti izvođaču radova i stručnom nadzoru tokom izvođenja radova nesmetan pristup objektu; </w:t>
      </w:r>
    </w:p>
    <w:p w14:paraId="5227AFD3" w14:textId="77777777" w:rsidR="00F43C9C" w:rsidRPr="00F43C9C" w:rsidRDefault="00F43C9C" w:rsidP="00F43C9C">
      <w:pPr>
        <w:pStyle w:val="Odlomakpopisa"/>
        <w:numPr>
          <w:ilvl w:val="1"/>
          <w:numId w:val="11"/>
        </w:numPr>
        <w:rPr>
          <w:lang w:val="sr-Latn-ME"/>
        </w:rPr>
      </w:pPr>
      <w:r w:rsidRPr="00F43C9C">
        <w:rPr>
          <w:lang w:val="sr-Latn-ME"/>
        </w:rPr>
        <w:t>da će sufinansirati izvođenje radova s mjerama utvrđenim izrađenom tehničkom dokumentacijom u skladu s uslovima definisanim Javnim pozivom;</w:t>
      </w:r>
    </w:p>
    <w:p w14:paraId="57912471" w14:textId="77777777" w:rsidR="00F43C9C" w:rsidRPr="00F43C9C" w:rsidRDefault="00F43C9C" w:rsidP="00F43C9C">
      <w:pPr>
        <w:pStyle w:val="Odlomakpopisa"/>
        <w:numPr>
          <w:ilvl w:val="1"/>
          <w:numId w:val="11"/>
        </w:numPr>
        <w:rPr>
          <w:lang w:val="sr-Latn-ME"/>
        </w:rPr>
      </w:pPr>
      <w:r w:rsidRPr="00F43C9C">
        <w:rPr>
          <w:lang w:val="sr-Latn-ME"/>
        </w:rPr>
        <w:t>da će po izvršenoj ugradnji solarnog sistema podatke o istom unijeti u ISA (eng. Interactive Solar Atlas) –</w:t>
      </w:r>
      <w:r w:rsidRPr="00F43C9C">
        <w:rPr>
          <w:rFonts w:ascii="Calibri" w:eastAsia="Calibri" w:hAnsi="Calibri"/>
        </w:rPr>
        <w:t xml:space="preserve"> </w:t>
      </w:r>
      <w:r w:rsidRPr="00F43C9C">
        <w:rPr>
          <w:lang w:val="sr-Latn-ME"/>
        </w:rPr>
        <w:t>instalisanu snagu sistema, očekivanu godišnju proizvodnju, podatke o izvođaču radova, datum puštanja u pogon i fotografiju elektrane;</w:t>
      </w:r>
    </w:p>
    <w:p w14:paraId="762FE760" w14:textId="77777777" w:rsidR="00F43C9C" w:rsidRPr="00F43C9C" w:rsidRDefault="00F43C9C" w:rsidP="00F43C9C">
      <w:pPr>
        <w:pStyle w:val="Odlomakpopisa"/>
        <w:numPr>
          <w:ilvl w:val="1"/>
          <w:numId w:val="11"/>
        </w:numPr>
        <w:rPr>
          <w:lang w:val="sr-Latn-ME"/>
        </w:rPr>
      </w:pPr>
      <w:r w:rsidRPr="00F43C9C">
        <w:rPr>
          <w:lang w:val="sr-Latn-ME"/>
        </w:rPr>
        <w:t>da po izvršenoj ugradnji solarnog sistema, isti neće otuđiti;</w:t>
      </w:r>
    </w:p>
    <w:p w14:paraId="26CC5665" w14:textId="68EF67E4" w:rsidR="00F43C9C" w:rsidRPr="00F43C9C" w:rsidRDefault="00F43C9C" w:rsidP="00F43C9C">
      <w:pPr>
        <w:pStyle w:val="Odlomakpopisa"/>
        <w:numPr>
          <w:ilvl w:val="1"/>
          <w:numId w:val="11"/>
        </w:numPr>
        <w:rPr>
          <w:lang w:val="sr-Latn-ME"/>
        </w:rPr>
      </w:pPr>
      <w:r w:rsidRPr="00F43C9C">
        <w:rPr>
          <w:lang w:val="sr-Latn-ME"/>
        </w:rPr>
        <w:t xml:space="preserve">da će omogućiti licima koje ovlasti </w:t>
      </w:r>
      <w:r>
        <w:rPr>
          <w:lang w:val="sr-Latn-ME"/>
        </w:rPr>
        <w:t>UNDP</w:t>
      </w:r>
      <w:r w:rsidRPr="00F43C9C">
        <w:rPr>
          <w:lang w:val="sr-Latn-ME"/>
        </w:rPr>
        <w:t xml:space="preserve"> pristup objektu godinu dana nakon ugradnje solarnog sistema radi verifikacije korištenja solarnog sistema.</w:t>
      </w:r>
    </w:p>
    <w:p w14:paraId="75D516C0" w14:textId="3D3AE612" w:rsidR="00F43C9C" w:rsidRDefault="00F43C9C" w:rsidP="00F43C9C">
      <w:pPr>
        <w:rPr>
          <w:b/>
          <w:bCs/>
          <w:lang w:val="sr-Latn-ME"/>
        </w:rPr>
      </w:pPr>
    </w:p>
    <w:p w14:paraId="17991C54" w14:textId="1F6BCAE2" w:rsidR="007A45A0" w:rsidRDefault="007A45A0" w:rsidP="00F43C9C">
      <w:pPr>
        <w:rPr>
          <w:lang w:val="sr-Latn-ME"/>
        </w:rPr>
      </w:pPr>
      <w:r>
        <w:rPr>
          <w:lang w:val="sr-Latn-ME"/>
        </w:rPr>
        <w:t>Dodatna dokumentacija koju podnosilac prijave može dostaviti je:</w:t>
      </w:r>
    </w:p>
    <w:p w14:paraId="05531274" w14:textId="354BB6AB" w:rsidR="007A45A0" w:rsidRDefault="007A45A0" w:rsidP="00F43C9C">
      <w:pPr>
        <w:rPr>
          <w:lang w:val="sr-Latn-ME"/>
        </w:rPr>
      </w:pPr>
      <w:r w:rsidRPr="007A45A0">
        <w:rPr>
          <w:lang w:val="sr-Latn-ME"/>
        </w:rPr>
        <w:t>Dokaz o karakteristikama toplotne pumpe instalisane u objektu koji je predmet Javnog poziva (kao dokaz se prihvata fotografija pločice sa koje se jasno može očitati tip toplotne pumpe i snaga grijanja/hlađenja, račun o kupovini ili projekat kojim se potvrđuje ugradnja toplotne pumpe sa navedenim karakteristikama) – ukoliko ista postoji u objektu</w:t>
      </w:r>
      <w:r>
        <w:rPr>
          <w:lang w:val="sr-Latn-ME"/>
        </w:rPr>
        <w:t>.</w:t>
      </w:r>
      <w:r w:rsidR="00BF2C9A">
        <w:rPr>
          <w:lang w:val="sr-Latn-ME"/>
        </w:rPr>
        <w:t xml:space="preserve"> </w:t>
      </w:r>
      <w:r w:rsidR="00BF2C9A" w:rsidRPr="00BF2C9A">
        <w:rPr>
          <w:i/>
          <w:iCs/>
          <w:lang w:val="sr-Latn-ME"/>
        </w:rPr>
        <w:t>Napomena: U obzir će se uzeti samo toplotna pumpa snage 5 kW i više.</w:t>
      </w:r>
    </w:p>
    <w:p w14:paraId="435617DA" w14:textId="58DDDF35" w:rsidR="00B343A0" w:rsidRDefault="00B343A0" w:rsidP="00F43C9C">
      <w:pPr>
        <w:rPr>
          <w:lang w:val="sr-Latn-ME"/>
        </w:rPr>
      </w:pPr>
    </w:p>
    <w:p w14:paraId="52C8EC5D" w14:textId="77777777" w:rsidR="00B343A0" w:rsidRPr="007A45A0" w:rsidRDefault="00B343A0" w:rsidP="00F43C9C">
      <w:pPr>
        <w:rPr>
          <w:lang w:val="sr-Latn-ME"/>
        </w:rPr>
      </w:pPr>
    </w:p>
    <w:p w14:paraId="081B38BC" w14:textId="43718A57" w:rsidR="00F43C9C" w:rsidRPr="00F43C9C" w:rsidRDefault="00F43C9C" w:rsidP="00F43C9C">
      <w:pPr>
        <w:rPr>
          <w:b/>
          <w:bCs/>
          <w:color w:val="4472C4" w:themeColor="accent1"/>
          <w:lang w:val="sr-Latn-ME"/>
        </w:rPr>
      </w:pPr>
      <w:r w:rsidRPr="00F43C9C">
        <w:rPr>
          <w:b/>
          <w:bCs/>
          <w:color w:val="4472C4" w:themeColor="accent1"/>
          <w:lang w:val="sr-Latn-ME"/>
        </w:rPr>
        <w:t xml:space="preserve">Napomena: </w:t>
      </w:r>
    </w:p>
    <w:p w14:paraId="175C482F" w14:textId="75968336" w:rsidR="00F43C9C" w:rsidRDefault="00F43C9C" w:rsidP="00F43C9C">
      <w:pPr>
        <w:rPr>
          <w:lang w:val="sr-Latn-ME"/>
        </w:rPr>
      </w:pPr>
      <w:r w:rsidRPr="00F43C9C">
        <w:rPr>
          <w:lang w:val="sr-Latn-ME"/>
        </w:rPr>
        <w:t>Ako se utvrdi da su uz prijavu na ovaj Javni poziv dostavljeni nepotpuni ili neistiniti podaci koji su uticali na utvrđivanje ispunjenosti uslova iz ovog poziva, Projektna implementaciona jedinica zadržava pravo da zatraži dopunu podataka i/ili diskvalifikuje podnosioca prijave / korisnika.</w:t>
      </w:r>
    </w:p>
    <w:p w14:paraId="2A349FFC" w14:textId="3FEA59A5" w:rsidR="007A45A0" w:rsidRDefault="007A45A0" w:rsidP="00F43C9C">
      <w:pPr>
        <w:rPr>
          <w:lang w:val="sr-Latn-ME"/>
        </w:rPr>
      </w:pPr>
    </w:p>
    <w:p w14:paraId="1C7DD347" w14:textId="44FD81E4" w:rsidR="007A45A0" w:rsidRPr="00F43C9C" w:rsidRDefault="007A45A0" w:rsidP="00F43C9C">
      <w:pPr>
        <w:rPr>
          <w:lang w:val="sr-Latn-ME"/>
        </w:rPr>
      </w:pPr>
      <w:r w:rsidRPr="007A45A0">
        <w:rPr>
          <w:lang w:val="sr-Latn-ME"/>
        </w:rPr>
        <w:t>UNDP osigurava zaštitu ličnih podataka odgovorno i u skladu s svojim pravilima, najboljim praksama struke i tehničkim i finansijskim mogućostima, slijedeći načela zakonitosti, pravilnosti i transparentnosti. Svi podaci koje podnosioci prijava budu dostavili će se koristiti isključivo za potrebe UNDP-a i projekata.</w:t>
      </w:r>
    </w:p>
    <w:p w14:paraId="13601B65" w14:textId="77777777" w:rsidR="00F43C9C" w:rsidRPr="00F43C9C" w:rsidRDefault="00F43C9C" w:rsidP="00F43C9C">
      <w:pPr>
        <w:rPr>
          <w:rFonts w:eastAsia="Calibri"/>
          <w:b/>
          <w:lang w:val="sr-Latn-ME"/>
        </w:rPr>
      </w:pPr>
    </w:p>
    <w:p w14:paraId="69079EDF" w14:textId="60A06722" w:rsidR="00F43C9C" w:rsidRPr="00F43C9C" w:rsidRDefault="00F43C9C" w:rsidP="00F43C9C">
      <w:pPr>
        <w:pStyle w:val="Naslov1"/>
        <w:rPr>
          <w:rFonts w:eastAsia="Calibri"/>
          <w:lang w:val="sr-Latn-ME"/>
        </w:rPr>
      </w:pPr>
      <w:bookmarkStart w:id="11" w:name="_Toc117450888"/>
      <w:r w:rsidRPr="00F43C9C">
        <w:rPr>
          <w:rFonts w:eastAsia="Calibri"/>
          <w:lang w:val="sr-Latn-ME"/>
        </w:rPr>
        <w:t xml:space="preserve">7. STAMBENI OBJEKTI KOJI NE MOGU </w:t>
      </w:r>
      <w:r>
        <w:rPr>
          <w:rFonts w:eastAsia="Calibri"/>
          <w:lang w:val="sr-Latn-ME"/>
        </w:rPr>
        <w:t xml:space="preserve">BITI </w:t>
      </w:r>
      <w:r w:rsidRPr="00F43C9C">
        <w:rPr>
          <w:rFonts w:eastAsia="Calibri"/>
          <w:lang w:val="sr-Latn-ME"/>
        </w:rPr>
        <w:t>PREDMET PODRŠKE KROZ OVAJ JAVNI POZIV</w:t>
      </w:r>
      <w:bookmarkEnd w:id="11"/>
    </w:p>
    <w:p w14:paraId="2B689F56" w14:textId="77777777" w:rsidR="00F43C9C" w:rsidRDefault="00F43C9C" w:rsidP="00F43C9C">
      <w:pPr>
        <w:rPr>
          <w:rFonts w:eastAsia="Calibri"/>
          <w:lang w:val="sr-Latn-ME"/>
        </w:rPr>
      </w:pPr>
    </w:p>
    <w:p w14:paraId="6466BF28" w14:textId="168FF2F7" w:rsidR="00F43C9C" w:rsidRPr="00F43C9C" w:rsidRDefault="00F43C9C" w:rsidP="00F43C9C">
      <w:pPr>
        <w:rPr>
          <w:rFonts w:eastAsia="Calibri"/>
          <w:lang w:val="sr-Latn-ME"/>
        </w:rPr>
      </w:pPr>
      <w:r w:rsidRPr="00F43C9C">
        <w:rPr>
          <w:rFonts w:eastAsia="Calibri"/>
          <w:lang w:val="sr-Latn-ME"/>
        </w:rPr>
        <w:t>Individualni stambeni objekti koji nisu prihvatljivi za subvencionisanje putem Javnog poziva su:</w:t>
      </w:r>
    </w:p>
    <w:p w14:paraId="54C03BD2" w14:textId="77777777" w:rsidR="00F43C9C" w:rsidRPr="00F43C9C" w:rsidRDefault="00F43C9C" w:rsidP="00F43C9C">
      <w:pPr>
        <w:pStyle w:val="Odlomakpopisa"/>
        <w:numPr>
          <w:ilvl w:val="0"/>
          <w:numId w:val="12"/>
        </w:numPr>
        <w:rPr>
          <w:lang w:val="sr-Latn-ME"/>
        </w:rPr>
      </w:pPr>
      <w:r w:rsidRPr="00F43C9C">
        <w:rPr>
          <w:lang w:val="sr-Latn-ME"/>
        </w:rPr>
        <w:t>objekti u kojima krajnji korisnik/podnosilac prijave nije vlasnik/suvlasnik i u kojem ne boravi;</w:t>
      </w:r>
    </w:p>
    <w:p w14:paraId="6DC3BC68" w14:textId="77777777" w:rsidR="00F43C9C" w:rsidRPr="00F43C9C" w:rsidRDefault="00F43C9C" w:rsidP="00F43C9C">
      <w:pPr>
        <w:pStyle w:val="Odlomakpopisa"/>
        <w:numPr>
          <w:ilvl w:val="0"/>
          <w:numId w:val="12"/>
        </w:numPr>
        <w:rPr>
          <w:lang w:val="sr-Latn-ME"/>
        </w:rPr>
      </w:pPr>
      <w:r w:rsidRPr="00F43C9C">
        <w:rPr>
          <w:lang w:val="sr-Latn-ME"/>
        </w:rPr>
        <w:t>objekti koji su u suvlasništvu, za koje nije moguće ishodovati izjavu/saglasnost svih suvlasnika unutar istog;</w:t>
      </w:r>
    </w:p>
    <w:p w14:paraId="091FC8D0" w14:textId="77777777" w:rsidR="00F43C9C" w:rsidRPr="00F43C9C" w:rsidRDefault="00F43C9C" w:rsidP="00F43C9C">
      <w:pPr>
        <w:pStyle w:val="Odlomakpopisa"/>
        <w:numPr>
          <w:ilvl w:val="0"/>
          <w:numId w:val="12"/>
        </w:numPr>
        <w:rPr>
          <w:lang w:val="sr-Latn-ME"/>
        </w:rPr>
      </w:pPr>
      <w:r w:rsidRPr="00F43C9C">
        <w:rPr>
          <w:lang w:val="sr-Latn-ME"/>
        </w:rPr>
        <w:t>objekti koji su devastirani;</w:t>
      </w:r>
    </w:p>
    <w:p w14:paraId="23677DC0" w14:textId="77777777" w:rsidR="00F43C9C" w:rsidRPr="00F43C9C" w:rsidRDefault="00F43C9C" w:rsidP="00F43C9C">
      <w:pPr>
        <w:pStyle w:val="Odlomakpopisa"/>
        <w:numPr>
          <w:ilvl w:val="0"/>
          <w:numId w:val="12"/>
        </w:numPr>
        <w:rPr>
          <w:lang w:val="sr-Latn-ME"/>
        </w:rPr>
      </w:pPr>
      <w:r w:rsidRPr="00F43C9C">
        <w:rPr>
          <w:lang w:val="sr-Latn-ME"/>
        </w:rPr>
        <w:t>objekti koji su strukturno neispravni, tj. imaju veća strukturalna oštećenja koja mogu ugroziti integralnu stabilnost objekta nakon ugradnje solarnog sistema;</w:t>
      </w:r>
    </w:p>
    <w:p w14:paraId="544FEC57" w14:textId="77777777" w:rsidR="00F43C9C" w:rsidRPr="00F43C9C" w:rsidRDefault="00F43C9C" w:rsidP="00F43C9C">
      <w:pPr>
        <w:pStyle w:val="Odlomakpopisa"/>
        <w:numPr>
          <w:ilvl w:val="0"/>
          <w:numId w:val="12"/>
        </w:numPr>
        <w:rPr>
          <w:lang w:val="sr-Latn-ME"/>
        </w:rPr>
      </w:pPr>
      <w:r w:rsidRPr="00F43C9C">
        <w:rPr>
          <w:lang w:val="sr-Latn-ME"/>
        </w:rPr>
        <w:t>objekti koji nisu usklađeni sa važećom planskom dokumentacijom, odnosno objekti na kojima su izvedeni nelegalni radovi (nelegalna gradnja, dogradnja, nadziđivanje) i ostala ograničenja definisana planskom dokumentacijom;</w:t>
      </w:r>
    </w:p>
    <w:p w14:paraId="192AAB49" w14:textId="77777777" w:rsidR="00F43C9C" w:rsidRPr="00F43C9C" w:rsidRDefault="00F43C9C" w:rsidP="00F43C9C">
      <w:pPr>
        <w:pStyle w:val="Odlomakpopisa"/>
        <w:numPr>
          <w:ilvl w:val="0"/>
          <w:numId w:val="12"/>
        </w:numPr>
        <w:rPr>
          <w:lang w:val="sr-Latn-ME"/>
        </w:rPr>
      </w:pPr>
      <w:bookmarkStart w:id="12" w:name="_Hlk94193542"/>
      <w:r w:rsidRPr="00F43C9C">
        <w:rPr>
          <w:lang w:val="sr-Latn-ME"/>
        </w:rPr>
        <w:t xml:space="preserve">objekti </w:t>
      </w:r>
      <w:bookmarkEnd w:id="12"/>
      <w:r w:rsidRPr="00F43C9C">
        <w:rPr>
          <w:lang w:val="sr-Latn-ME"/>
        </w:rPr>
        <w:t>koji su u fazi izgradnje u trenutku objave Javnog poziva.</w:t>
      </w:r>
    </w:p>
    <w:p w14:paraId="4F86421B" w14:textId="77777777" w:rsidR="00F43C9C" w:rsidRPr="00F43C9C" w:rsidRDefault="00F43C9C" w:rsidP="00F43C9C">
      <w:pPr>
        <w:rPr>
          <w:lang w:val="sr-Latn-ME"/>
        </w:rPr>
      </w:pPr>
    </w:p>
    <w:p w14:paraId="6CA2E8DD" w14:textId="77777777" w:rsidR="00F43C9C" w:rsidRPr="00F43C9C" w:rsidRDefault="00F43C9C" w:rsidP="00F43C9C">
      <w:pPr>
        <w:pStyle w:val="Naslov1"/>
        <w:rPr>
          <w:rFonts w:eastAsia="Calibri"/>
          <w:lang w:val="sr-Latn-ME"/>
        </w:rPr>
      </w:pPr>
      <w:bookmarkStart w:id="13" w:name="_Toc117450889"/>
      <w:r w:rsidRPr="00F43C9C">
        <w:rPr>
          <w:rFonts w:eastAsia="Calibri"/>
          <w:lang w:val="sr-Latn-ME"/>
        </w:rPr>
        <w:t>8. PROCEDURA ODABIRA KORISNIKA ZA DODJELU SREDSTAVA</w:t>
      </w:r>
      <w:bookmarkEnd w:id="13"/>
    </w:p>
    <w:p w14:paraId="6E814050" w14:textId="77777777" w:rsidR="00F43C9C" w:rsidRDefault="00F43C9C" w:rsidP="00F43C9C">
      <w:pPr>
        <w:rPr>
          <w:rFonts w:eastAsia="Calibri"/>
          <w:lang w:val="sr-Latn-ME"/>
        </w:rPr>
      </w:pPr>
    </w:p>
    <w:p w14:paraId="40CC4512" w14:textId="09BB38DE" w:rsidR="00F43C9C" w:rsidRPr="00F43C9C" w:rsidRDefault="00F43C9C" w:rsidP="00F43C9C">
      <w:pPr>
        <w:rPr>
          <w:rFonts w:eastAsia="Calibri"/>
          <w:lang w:val="sr-Latn-ME"/>
        </w:rPr>
      </w:pPr>
      <w:r w:rsidRPr="00F43C9C">
        <w:rPr>
          <w:rFonts w:eastAsia="Calibri"/>
          <w:lang w:val="sr-Latn-ME"/>
        </w:rPr>
        <w:t>UNDP će uz nadzor Projektne implementacione jedinice vršiti pregled pristigle dokumentacije i ocjenjivanje pristiglih prijava po osnovu dvije grupe kriterijuma:</w:t>
      </w:r>
    </w:p>
    <w:p w14:paraId="2F274AB9" w14:textId="7EAAAC2C" w:rsidR="00F43C9C" w:rsidRPr="00F43C9C" w:rsidRDefault="00F43C9C" w:rsidP="00F43C9C">
      <w:pPr>
        <w:pStyle w:val="Odlomakpopisa"/>
        <w:numPr>
          <w:ilvl w:val="0"/>
          <w:numId w:val="13"/>
        </w:numPr>
        <w:spacing w:after="240"/>
        <w:rPr>
          <w:rFonts w:eastAsia="Calibri"/>
          <w:lang w:val="sr-Latn-ME"/>
        </w:rPr>
      </w:pPr>
      <w:r w:rsidRPr="00F43C9C">
        <w:rPr>
          <w:rFonts w:eastAsia="Calibri"/>
          <w:lang w:val="sr-Latn-ME"/>
        </w:rPr>
        <w:t xml:space="preserve">opšti kriterijumi – podrazumijeva ocjenu ispunjenosti uslova datih pod tačkom </w:t>
      </w:r>
      <w:r>
        <w:rPr>
          <w:rFonts w:eastAsia="Calibri"/>
          <w:b/>
          <w:bCs/>
          <w:i/>
          <w:iCs/>
          <w:color w:val="4472C4" w:themeColor="accent1"/>
          <w:lang w:val="sr-Latn-ME"/>
        </w:rPr>
        <w:t>6</w:t>
      </w:r>
      <w:r w:rsidRPr="00F43C9C">
        <w:rPr>
          <w:rFonts w:eastAsia="Calibri"/>
          <w:b/>
          <w:bCs/>
          <w:i/>
          <w:iCs/>
          <w:color w:val="4472C4" w:themeColor="accent1"/>
          <w:lang w:val="sr-Latn-ME"/>
        </w:rPr>
        <w:t>. Uslovi koje podnosilac prijave mora da ispuni - potrebna dokumentacija</w:t>
      </w:r>
      <w:r w:rsidRPr="00F43C9C">
        <w:rPr>
          <w:rFonts w:eastAsia="Calibri"/>
          <w:color w:val="4472C4" w:themeColor="accent1"/>
          <w:lang w:val="sr-Latn-ME"/>
        </w:rPr>
        <w:t>.</w:t>
      </w:r>
      <w:r w:rsidRPr="00F43C9C">
        <w:rPr>
          <w:rFonts w:eastAsia="Calibri"/>
          <w:lang w:val="sr-Latn-ME"/>
        </w:rPr>
        <w:t xml:space="preserve"> Osnovni preduslov za odabir prijava je da je objekat na kojem je planirana ugradnja solarnog sistema strukturno ispravan, tj. da nema strukturalna oštećenja koja mogu ugroziti integralnu stabilnost objekta nakon ugradnje sistema.</w:t>
      </w:r>
    </w:p>
    <w:p w14:paraId="4E96937F" w14:textId="116A5E7F" w:rsidR="00F43C9C" w:rsidRPr="00F43C9C" w:rsidRDefault="00F43C9C" w:rsidP="00F43C9C">
      <w:pPr>
        <w:rPr>
          <w:rFonts w:eastAsia="Calibri"/>
          <w:lang w:val="sr-Latn-ME"/>
        </w:rPr>
      </w:pPr>
      <w:r w:rsidRPr="00F43C9C">
        <w:rPr>
          <w:rFonts w:eastAsia="Calibri"/>
          <w:lang w:val="sr-Latn-ME"/>
        </w:rPr>
        <w:lastRenderedPageBreak/>
        <w:t>Komisija zadržava pravo da od podnosioca prijave zatraži dopunu ili pojašnjenje predate dokumentacije.</w:t>
      </w:r>
    </w:p>
    <w:p w14:paraId="4048E9D3" w14:textId="0374E7B8" w:rsidR="00F43C9C" w:rsidRPr="00F43C9C" w:rsidRDefault="00F43C9C" w:rsidP="00F43C9C">
      <w:pPr>
        <w:pStyle w:val="Odlomakpopisa"/>
        <w:numPr>
          <w:ilvl w:val="0"/>
          <w:numId w:val="13"/>
        </w:numPr>
        <w:rPr>
          <w:rFonts w:eastAsia="Calibri"/>
          <w:lang w:val="sr-Latn-ME"/>
        </w:rPr>
      </w:pPr>
      <w:r w:rsidRPr="00F43C9C">
        <w:rPr>
          <w:rFonts w:eastAsia="Calibri"/>
          <w:lang w:val="sr-Latn-ME"/>
        </w:rPr>
        <w:t>tehnički kriterijumi – podrazumijeva evaluaciju prijava po osnovu pet kategorija različitih kriterijuma, i to:</w:t>
      </w:r>
    </w:p>
    <w:p w14:paraId="483F1879" w14:textId="77777777" w:rsidR="00F43C9C" w:rsidRPr="00F43C9C" w:rsidRDefault="00F43C9C" w:rsidP="00F43C9C">
      <w:pPr>
        <w:pStyle w:val="Odlomakpopisa"/>
        <w:numPr>
          <w:ilvl w:val="1"/>
          <w:numId w:val="13"/>
        </w:numPr>
        <w:rPr>
          <w:rFonts w:eastAsia="Calibri"/>
          <w:lang w:val="sr-Latn-ME"/>
        </w:rPr>
      </w:pPr>
      <w:r w:rsidRPr="00F43C9C">
        <w:rPr>
          <w:rFonts w:eastAsia="Calibri"/>
          <w:lang w:val="sr-Latn-ME"/>
        </w:rPr>
        <w:t>omjer sufinansiranja ugradnje solarnog sistema od strane korisnika/aplikanta – veći procenat sufinansiranja donosi više bodova;</w:t>
      </w:r>
    </w:p>
    <w:p w14:paraId="379AB093" w14:textId="77777777" w:rsidR="00F43C9C" w:rsidRPr="00F43C9C" w:rsidRDefault="00F43C9C" w:rsidP="00F43C9C">
      <w:pPr>
        <w:pStyle w:val="Odlomakpopisa"/>
        <w:numPr>
          <w:ilvl w:val="1"/>
          <w:numId w:val="13"/>
        </w:numPr>
        <w:rPr>
          <w:rFonts w:eastAsia="Calibri"/>
          <w:lang w:val="sr-Latn-ME"/>
        </w:rPr>
      </w:pPr>
      <w:r w:rsidRPr="00F43C9C">
        <w:rPr>
          <w:rFonts w:eastAsia="Calibri"/>
          <w:lang w:val="sr-Latn-ME"/>
        </w:rPr>
        <w:t>korištenje stambenog prostora (broj korisnika po m</w:t>
      </w:r>
      <w:r w:rsidRPr="009F2832">
        <w:rPr>
          <w:rFonts w:eastAsia="Calibri"/>
          <w:vertAlign w:val="superscript"/>
          <w:lang w:val="sr-Latn-ME"/>
        </w:rPr>
        <w:t>2</w:t>
      </w:r>
      <w:r w:rsidRPr="00F43C9C">
        <w:rPr>
          <w:rFonts w:eastAsia="Calibri"/>
          <w:lang w:val="sr-Latn-ME"/>
        </w:rPr>
        <w:t xml:space="preserve"> stambenog prostora) – manji broj m</w:t>
      </w:r>
      <w:r w:rsidRPr="009F2832">
        <w:rPr>
          <w:rFonts w:eastAsia="Calibri"/>
          <w:vertAlign w:val="superscript"/>
          <w:lang w:val="sr-Latn-ME"/>
        </w:rPr>
        <w:t>2</w:t>
      </w:r>
      <w:r w:rsidRPr="00F43C9C">
        <w:rPr>
          <w:rFonts w:eastAsia="Calibri"/>
          <w:lang w:val="sr-Latn-ME"/>
        </w:rPr>
        <w:t xml:space="preserve"> po korisniku donosi više bodova; </w:t>
      </w:r>
    </w:p>
    <w:p w14:paraId="4474D058" w14:textId="77777777" w:rsidR="00F43C9C" w:rsidRPr="00F43C9C" w:rsidRDefault="00F43C9C" w:rsidP="00F43C9C">
      <w:pPr>
        <w:pStyle w:val="Odlomakpopisa"/>
        <w:numPr>
          <w:ilvl w:val="1"/>
          <w:numId w:val="13"/>
        </w:numPr>
        <w:rPr>
          <w:rFonts w:eastAsia="Calibri"/>
          <w:lang w:val="sr-Latn-ME"/>
        </w:rPr>
      </w:pPr>
      <w:r w:rsidRPr="00F43C9C">
        <w:rPr>
          <w:rFonts w:eastAsia="Calibri"/>
          <w:lang w:val="sr-Latn-ME"/>
        </w:rPr>
        <w:t>godišnja potrošnja električne energije u periodu od prethodnih 12 mjeseci, izražena u kWh – veća potrošnja donosi više bodova;</w:t>
      </w:r>
    </w:p>
    <w:p w14:paraId="50698ABF" w14:textId="77777777" w:rsidR="00F43C9C" w:rsidRPr="006C161B" w:rsidRDefault="00F43C9C" w:rsidP="00F43C9C">
      <w:pPr>
        <w:pStyle w:val="Odlomakpopisa"/>
        <w:numPr>
          <w:ilvl w:val="1"/>
          <w:numId w:val="13"/>
        </w:numPr>
        <w:rPr>
          <w:rFonts w:eastAsia="Calibri"/>
          <w:lang w:val="sr-Latn-ME"/>
        </w:rPr>
      </w:pPr>
      <w:r w:rsidRPr="006C161B">
        <w:rPr>
          <w:rFonts w:eastAsia="Calibri"/>
          <w:lang w:val="sr-Latn-ME"/>
        </w:rPr>
        <w:t>korištenje toplotne pumpe za grijanje i/ili hlađenje objekta koji je predmet prijave – veći broj bodova;</w:t>
      </w:r>
    </w:p>
    <w:p w14:paraId="7BFCA5DD" w14:textId="77777777" w:rsidR="00F43C9C" w:rsidRPr="00F43C9C" w:rsidRDefault="00F43C9C" w:rsidP="00F43C9C">
      <w:pPr>
        <w:pStyle w:val="Odlomakpopisa"/>
        <w:numPr>
          <w:ilvl w:val="1"/>
          <w:numId w:val="13"/>
        </w:numPr>
        <w:rPr>
          <w:rFonts w:eastAsia="Calibri"/>
          <w:lang w:val="sr-Latn-ME"/>
        </w:rPr>
      </w:pPr>
      <w:r w:rsidRPr="00F43C9C">
        <w:rPr>
          <w:rFonts w:eastAsia="Calibri"/>
          <w:lang w:val="sr-Latn-ME"/>
        </w:rPr>
        <w:t>žena vlasnica objekta koji je predmet prijave – veći broj bodova;</w:t>
      </w:r>
    </w:p>
    <w:p w14:paraId="2673FF61" w14:textId="77777777" w:rsidR="00F43C9C" w:rsidRPr="00F43C9C" w:rsidRDefault="00F43C9C" w:rsidP="00F43C9C">
      <w:pPr>
        <w:pStyle w:val="Odlomakpopisa"/>
        <w:numPr>
          <w:ilvl w:val="1"/>
          <w:numId w:val="13"/>
        </w:numPr>
        <w:rPr>
          <w:rFonts w:eastAsia="Calibri"/>
          <w:lang w:val="sr-Latn-ME"/>
        </w:rPr>
      </w:pPr>
      <w:r w:rsidRPr="00F43C9C">
        <w:rPr>
          <w:rFonts w:eastAsia="Calibri"/>
          <w:lang w:val="sr-Latn-ME"/>
        </w:rPr>
        <w:t>broj osoba mlađih od 35 godina u kućnoj zajednici – veći broj bodova bodova za kućne zajednice sa osobama mlađim od 35 godina;</w:t>
      </w:r>
    </w:p>
    <w:p w14:paraId="4B18FBE3" w14:textId="77777777" w:rsidR="00F43C9C" w:rsidRPr="00F43C9C" w:rsidRDefault="00F43C9C" w:rsidP="00F43C9C">
      <w:pPr>
        <w:rPr>
          <w:rFonts w:eastAsia="Calibri"/>
          <w:lang w:val="sr-Latn-ME"/>
        </w:rPr>
      </w:pPr>
    </w:p>
    <w:p w14:paraId="18841087" w14:textId="77777777" w:rsidR="00F43C9C" w:rsidRPr="00F43C9C" w:rsidRDefault="00F43C9C" w:rsidP="00F43C9C">
      <w:pPr>
        <w:rPr>
          <w:rFonts w:eastAsia="Calibri"/>
          <w:lang w:val="sr-Latn-ME"/>
        </w:rPr>
      </w:pPr>
      <w:r w:rsidRPr="00F43C9C">
        <w:rPr>
          <w:rFonts w:eastAsia="Calibri"/>
          <w:lang w:val="sr-Latn-ME"/>
        </w:rPr>
        <w:t>Rangiranje se vrši do mogućnosti ispunjenja praga ukupno raspoloživog budžeta za subvencionisanje za dati Javni poziv. Metodologija rangiranja prijava i način bodovanja dati su u Prilogu 4.</w:t>
      </w:r>
    </w:p>
    <w:p w14:paraId="1D7AD573" w14:textId="77777777" w:rsidR="00F43C9C" w:rsidRPr="00F43C9C" w:rsidRDefault="00F43C9C" w:rsidP="00F43C9C">
      <w:pPr>
        <w:rPr>
          <w:rFonts w:eastAsia="Calibri"/>
          <w:lang w:val="sr-Latn-ME"/>
        </w:rPr>
      </w:pPr>
      <w:r w:rsidRPr="00F43C9C">
        <w:rPr>
          <w:rFonts w:eastAsia="Calibri"/>
          <w:lang w:val="sr-Latn-ME"/>
        </w:rPr>
        <w:t xml:space="preserve">Nakon formiranja liste aplikacija koje su zadovoljile opšte i tehničke kriterijume, stručna lica angažovana od strane UNDP-a vrše provjeru tehničke podobnosti objekta za instalaciju solarnog sistema, izlaze na teren, vrše vizuelnu verifikaciju informacija iz aplikacije i provjeru tehničkih uslova za instalaciju solarnog sistema. Ukoliko stručna lica procjene da na prijavljenom objektu tehnički nije moguće ugraditi solarni sistem, Grad i UNDP zadržavaju pravo da tu prijavu odbace.   </w:t>
      </w:r>
    </w:p>
    <w:p w14:paraId="0C5B5E6B" w14:textId="1A785337" w:rsidR="00F43C9C" w:rsidRDefault="00F43C9C" w:rsidP="00F43C9C">
      <w:pPr>
        <w:rPr>
          <w:rFonts w:eastAsia="Calibri"/>
          <w:lang w:val="sr-Latn-ME"/>
        </w:rPr>
      </w:pPr>
      <w:r w:rsidRPr="00F43C9C">
        <w:rPr>
          <w:rFonts w:eastAsia="Calibri"/>
          <w:lang w:val="sr-Latn-ME"/>
        </w:rPr>
        <w:t xml:space="preserve">UNDP uz nadzor Projektne implementacione jedinice utvrđuje rang listu za prijave koje ispunjavaju uslove iz ovog Javnog poziva, koja se objavljuje na internet stranici Grada </w:t>
      </w:r>
      <w:r w:rsidR="00D612DA">
        <w:rPr>
          <w:rFonts w:eastAsia="Calibri"/>
          <w:lang w:val="sr-Latn-ME"/>
        </w:rPr>
        <w:t>Mostara</w:t>
      </w:r>
      <w:r w:rsidRPr="00F43C9C">
        <w:rPr>
          <w:rFonts w:eastAsia="Calibri"/>
          <w:lang w:val="sr-Latn-ME"/>
        </w:rPr>
        <w:t xml:space="preserve"> i UNDP-a. </w:t>
      </w:r>
    </w:p>
    <w:p w14:paraId="51B2259D" w14:textId="77777777" w:rsidR="00F43C9C" w:rsidRPr="00F43C9C" w:rsidRDefault="00F43C9C" w:rsidP="00F43C9C">
      <w:pPr>
        <w:rPr>
          <w:rFonts w:eastAsia="Calibri"/>
          <w:lang w:val="sr-Latn-ME"/>
        </w:rPr>
      </w:pPr>
    </w:p>
    <w:p w14:paraId="2841E6D8" w14:textId="77777777" w:rsidR="00F43C9C" w:rsidRPr="00F43C9C" w:rsidRDefault="00F43C9C" w:rsidP="00F43C9C">
      <w:pPr>
        <w:pStyle w:val="Naslov1"/>
        <w:rPr>
          <w:rFonts w:eastAsia="Calibri"/>
          <w:lang w:val="sr-Latn-ME"/>
        </w:rPr>
      </w:pPr>
      <w:bookmarkStart w:id="14" w:name="_Toc117450890"/>
      <w:r w:rsidRPr="00F43C9C">
        <w:rPr>
          <w:rFonts w:eastAsia="Calibri"/>
          <w:lang w:val="sr-Latn-ME"/>
        </w:rPr>
        <w:t>9. KORACI U REALIZACIJI JAVNOG POZIVA</w:t>
      </w:r>
      <w:bookmarkEnd w:id="14"/>
      <w:r w:rsidRPr="00F43C9C">
        <w:rPr>
          <w:rFonts w:eastAsia="Calibri"/>
          <w:lang w:val="sr-Latn-ME"/>
        </w:rPr>
        <w:t xml:space="preserve"> </w:t>
      </w:r>
    </w:p>
    <w:p w14:paraId="5EB76370" w14:textId="77777777" w:rsidR="00F43C9C" w:rsidRDefault="00F43C9C" w:rsidP="00F43C9C">
      <w:pPr>
        <w:rPr>
          <w:rFonts w:eastAsia="Calibri"/>
          <w:lang w:val="sr-Latn-ME"/>
        </w:rPr>
      </w:pPr>
    </w:p>
    <w:p w14:paraId="0341BA40" w14:textId="2D7F23FD" w:rsidR="00F43C9C" w:rsidRPr="00F43C9C" w:rsidRDefault="00F43C9C" w:rsidP="00F43C9C">
      <w:pPr>
        <w:rPr>
          <w:rFonts w:eastAsia="Calibri"/>
          <w:lang w:val="sr-Latn-ME"/>
        </w:rPr>
      </w:pPr>
      <w:r w:rsidRPr="00F43C9C">
        <w:rPr>
          <w:rFonts w:eastAsia="Calibri"/>
          <w:lang w:val="sr-Latn-ME"/>
        </w:rPr>
        <w:t xml:space="preserve">1. Zainteresovani građani podnose prijavu sa pratećom dokumentacijom u skladu sa instrukcijama datim pod tačkom </w:t>
      </w:r>
      <w:r w:rsidR="00B73B22">
        <w:rPr>
          <w:rFonts w:eastAsia="Calibri"/>
          <w:lang w:val="sr-Latn-ME"/>
        </w:rPr>
        <w:t>6</w:t>
      </w:r>
      <w:r w:rsidRPr="00F43C9C">
        <w:rPr>
          <w:rFonts w:eastAsia="Calibri"/>
          <w:lang w:val="sr-Latn-ME"/>
        </w:rPr>
        <w:t xml:space="preserve"> ovog Javnog poziva.</w:t>
      </w:r>
    </w:p>
    <w:p w14:paraId="0B92CB32" w14:textId="77777777" w:rsidR="00F43C9C" w:rsidRPr="00F43C9C" w:rsidRDefault="00F43C9C" w:rsidP="00F43C9C">
      <w:pPr>
        <w:rPr>
          <w:rFonts w:eastAsia="Calibri"/>
          <w:lang w:val="sr-Latn-ME"/>
        </w:rPr>
      </w:pPr>
      <w:r w:rsidRPr="00F43C9C">
        <w:rPr>
          <w:rFonts w:eastAsia="Calibri"/>
          <w:lang w:val="sr-Latn-ME"/>
        </w:rPr>
        <w:t xml:space="preserve">2. Na osnovu metodologije za ocjenjivanje prijava (Prilog 4 ovog Javnog poziva), UNDP uz nadzor Projektne implementacione jedinice, sačinjava listu aplikacija koje zadovoljavaju opšte i tehničke kriterijume Javnog poziva.   </w:t>
      </w:r>
    </w:p>
    <w:p w14:paraId="1989FB82" w14:textId="77777777" w:rsidR="00F43C9C" w:rsidRPr="00F43C9C" w:rsidRDefault="00F43C9C" w:rsidP="00F43C9C">
      <w:pPr>
        <w:rPr>
          <w:rFonts w:eastAsia="Calibri"/>
          <w:lang w:val="sr-Latn-ME"/>
        </w:rPr>
      </w:pPr>
      <w:r w:rsidRPr="00F43C9C">
        <w:rPr>
          <w:rFonts w:eastAsia="Calibri"/>
          <w:lang w:val="sr-Latn-ME"/>
        </w:rPr>
        <w:t xml:space="preserve">3. Tehnička lica ovlaštena od strane UNDP-a vrše provjeru tehničke podobnosti objekta za instalaciju solarnog sistema pomoću globalnog solarnog atlasa, rade terensku provjeru </w:t>
      </w:r>
      <w:r w:rsidRPr="00F43C9C">
        <w:rPr>
          <w:rFonts w:eastAsia="Calibri"/>
          <w:lang w:val="sr-Latn-ME"/>
        </w:rPr>
        <w:lastRenderedPageBreak/>
        <w:t xml:space="preserve">rangiranih/kvalifikovanih objekata, vrše ažuriranje tipskih projekata u skladu sa stvarnim uslovima na terenu te definišu finalni predmjer i predračun radova i opreme.  </w:t>
      </w:r>
    </w:p>
    <w:p w14:paraId="5D82797D" w14:textId="77777777" w:rsidR="00F43C9C" w:rsidRPr="00F43C9C" w:rsidRDefault="00F43C9C" w:rsidP="00F43C9C">
      <w:pPr>
        <w:rPr>
          <w:rFonts w:eastAsia="Calibri"/>
          <w:lang w:val="sr-Latn-ME"/>
        </w:rPr>
      </w:pPr>
      <w:r w:rsidRPr="00F43C9C">
        <w:rPr>
          <w:rFonts w:eastAsia="Calibri"/>
          <w:lang w:val="sr-Latn-ME"/>
        </w:rPr>
        <w:t xml:space="preserve">4. Nakon izvještaja stručnih lica koji su obavili terenski obilazak kvalifikovanih objekata povratnih informacija sa terena, UNDP uz nadzor Projektne implementacione jedinice, sačinjava konačnu rang listu.  </w:t>
      </w:r>
    </w:p>
    <w:p w14:paraId="717BA81B" w14:textId="77777777" w:rsidR="00F43C9C" w:rsidRPr="00F43C9C" w:rsidRDefault="00F43C9C" w:rsidP="00F43C9C">
      <w:pPr>
        <w:rPr>
          <w:rFonts w:eastAsia="Calibri"/>
          <w:lang w:val="sr-Latn-ME"/>
        </w:rPr>
      </w:pPr>
      <w:r w:rsidRPr="00F43C9C">
        <w:rPr>
          <w:rFonts w:eastAsia="Calibri"/>
          <w:lang w:val="sr-Latn-ME"/>
        </w:rPr>
        <w:t>5. Na osnovu predmjera i predračuna, UNDP vrši odabir firme koja će nabavljati opremu i izvoditi radove i firme koje će sprovoditi stručni nadzor nad izvođenjem radova.</w:t>
      </w:r>
    </w:p>
    <w:p w14:paraId="2FED0759" w14:textId="77777777" w:rsidR="00F43C9C" w:rsidRPr="00F43C9C" w:rsidRDefault="00F43C9C" w:rsidP="00F43C9C">
      <w:pPr>
        <w:rPr>
          <w:rFonts w:eastAsia="Calibri"/>
          <w:lang w:val="sr-Latn-ME"/>
        </w:rPr>
      </w:pPr>
      <w:r w:rsidRPr="00F43C9C">
        <w:rPr>
          <w:rFonts w:eastAsia="Calibri"/>
          <w:lang w:val="sr-Latn-ME"/>
        </w:rPr>
        <w:t xml:space="preserve">6. U trenutku odabira firme za izvođenje radova, precizira se konačni iznos sredstava koji će biti uložen u realizaciju solarnog sistema i potpisuje se </w:t>
      </w:r>
      <w:bookmarkStart w:id="15" w:name="_Hlk94694634"/>
      <w:r w:rsidRPr="00F43C9C">
        <w:rPr>
          <w:rFonts w:eastAsia="Calibri"/>
          <w:lang w:val="sr-Latn-ME"/>
        </w:rPr>
        <w:t>Ugovor o subvencionisanju ugradnje solarnog sistema</w:t>
      </w:r>
      <w:r w:rsidRPr="00F43C9C" w:rsidDel="00537897">
        <w:rPr>
          <w:rFonts w:eastAsia="Calibri"/>
          <w:lang w:val="sr-Latn-ME"/>
        </w:rPr>
        <w:t xml:space="preserve"> </w:t>
      </w:r>
      <w:bookmarkEnd w:id="15"/>
      <w:r w:rsidRPr="00F43C9C">
        <w:rPr>
          <w:rFonts w:eastAsia="Calibri"/>
          <w:lang w:val="sr-Latn-ME"/>
        </w:rPr>
        <w:t>između Grada i korisnika, kojim se taj iznos potvrđuje i definišu se sva prava, obaveze i odgovornosti ugovornih strana.</w:t>
      </w:r>
    </w:p>
    <w:p w14:paraId="333FBEC5" w14:textId="1962651E" w:rsidR="00F43C9C" w:rsidRPr="00F43C9C" w:rsidRDefault="00F43C9C" w:rsidP="00F43C9C">
      <w:pPr>
        <w:rPr>
          <w:rFonts w:eastAsia="Calibri"/>
          <w:lang w:val="sr-Latn-ME"/>
        </w:rPr>
      </w:pPr>
      <w:r w:rsidRPr="00F43C9C">
        <w:rPr>
          <w:rFonts w:eastAsia="Calibri"/>
          <w:lang w:val="sr-Latn-ME"/>
        </w:rPr>
        <w:t xml:space="preserve">7. Korisnici svoju finansijsku obavezu izmiruju uplatom sredstava na poseban račun Grada </w:t>
      </w:r>
      <w:r w:rsidR="00D612DA">
        <w:rPr>
          <w:rFonts w:eastAsia="Calibri"/>
          <w:lang w:val="sr-Latn-ME"/>
        </w:rPr>
        <w:t>Mostara</w:t>
      </w:r>
      <w:r w:rsidRPr="00F43C9C">
        <w:rPr>
          <w:rFonts w:eastAsia="Calibri"/>
          <w:lang w:val="sr-Latn-ME"/>
        </w:rPr>
        <w:t>, po potpisivanju konačnog ugovora sa Gradom.</w:t>
      </w:r>
      <w:r w:rsidR="00E676D2">
        <w:rPr>
          <w:rFonts w:eastAsia="Calibri"/>
          <w:lang w:val="sr-Latn-ME"/>
        </w:rPr>
        <w:t xml:space="preserve"> Grad vrši transfer sredstava UNDP-u.</w:t>
      </w:r>
    </w:p>
    <w:p w14:paraId="2F865273" w14:textId="77777777" w:rsidR="00F43C9C" w:rsidRPr="00F43C9C" w:rsidRDefault="00F43C9C" w:rsidP="00F43C9C">
      <w:pPr>
        <w:rPr>
          <w:rFonts w:eastAsia="Calibri"/>
          <w:lang w:val="sr-Latn-ME"/>
        </w:rPr>
      </w:pPr>
      <w:r w:rsidRPr="00F43C9C">
        <w:rPr>
          <w:rFonts w:eastAsia="Calibri"/>
          <w:lang w:val="sr-Latn-ME"/>
        </w:rPr>
        <w:t xml:space="preserve">8. Realizacija investicije i ugradnja solarnog sistema za vlastite potrebe na objektu korisnika. </w:t>
      </w:r>
    </w:p>
    <w:p w14:paraId="4F15D92C" w14:textId="77777777" w:rsidR="00F43C9C" w:rsidRPr="00F43C9C" w:rsidRDefault="00F43C9C" w:rsidP="00F43C9C">
      <w:pPr>
        <w:rPr>
          <w:rFonts w:eastAsia="Calibri"/>
          <w:lang w:val="sr-Latn-ME"/>
        </w:rPr>
      </w:pPr>
    </w:p>
    <w:p w14:paraId="14394D32" w14:textId="77777777" w:rsidR="00F43C9C" w:rsidRPr="00F43C9C" w:rsidRDefault="00F43C9C" w:rsidP="00F43C9C">
      <w:pPr>
        <w:pStyle w:val="Naslov1"/>
        <w:rPr>
          <w:rFonts w:eastAsia="Calibri"/>
          <w:lang w:val="sr-Latn-ME"/>
        </w:rPr>
      </w:pPr>
      <w:bookmarkStart w:id="16" w:name="_Toc117450891"/>
      <w:r w:rsidRPr="00F43C9C">
        <w:rPr>
          <w:rFonts w:eastAsia="Calibri"/>
          <w:lang w:val="sr-Latn-ME"/>
        </w:rPr>
        <w:t>10. ROK ZA PODNOŠENJE PRIJAVE</w:t>
      </w:r>
      <w:bookmarkEnd w:id="16"/>
    </w:p>
    <w:p w14:paraId="402A3C38" w14:textId="77777777" w:rsidR="00F43C9C" w:rsidRDefault="00F43C9C" w:rsidP="00F43C9C">
      <w:pPr>
        <w:rPr>
          <w:rFonts w:eastAsia="Calibri"/>
          <w:lang w:val="sr-Latn-ME"/>
        </w:rPr>
      </w:pPr>
      <w:bookmarkStart w:id="17" w:name="_Hlk114578003"/>
    </w:p>
    <w:p w14:paraId="75533354" w14:textId="15E327CE" w:rsidR="00F43C9C" w:rsidRPr="00F43C9C" w:rsidRDefault="00F43C9C" w:rsidP="00F43C9C">
      <w:pPr>
        <w:rPr>
          <w:rFonts w:eastAsia="Calibri"/>
          <w:lang w:val="sr-Latn-ME"/>
        </w:rPr>
      </w:pPr>
      <w:r w:rsidRPr="00F43C9C">
        <w:rPr>
          <w:rFonts w:eastAsia="Calibri"/>
          <w:lang w:val="sr-Latn-ME"/>
        </w:rPr>
        <w:t xml:space="preserve">Krajnji </w:t>
      </w:r>
      <w:r w:rsidRPr="00F43C9C">
        <w:rPr>
          <w:rFonts w:eastAsia="Calibri"/>
          <w:bCs/>
          <w:lang w:val="sr-Latn-ME"/>
        </w:rPr>
        <w:t>rok za podnošenje</w:t>
      </w:r>
      <w:r w:rsidRPr="00F43C9C">
        <w:rPr>
          <w:rFonts w:eastAsia="Calibri"/>
          <w:lang w:val="sr-Latn-ME"/>
        </w:rPr>
        <w:t xml:space="preserve"> </w:t>
      </w:r>
      <w:r w:rsidRPr="00F43C9C">
        <w:rPr>
          <w:rFonts w:eastAsia="Calibri"/>
          <w:bCs/>
          <w:lang w:val="sr-Latn-ME"/>
        </w:rPr>
        <w:t>prijava</w:t>
      </w:r>
      <w:r w:rsidRPr="00F43C9C">
        <w:rPr>
          <w:rFonts w:eastAsia="Calibri"/>
          <w:lang w:val="sr-Latn-ME"/>
        </w:rPr>
        <w:t xml:space="preserve"> je </w:t>
      </w:r>
      <w:r>
        <w:rPr>
          <w:rFonts w:eastAsia="Calibri"/>
          <w:lang w:val="sr-Latn-ME"/>
        </w:rPr>
        <w:t>2</w:t>
      </w:r>
      <w:r w:rsidR="00A67ABC">
        <w:rPr>
          <w:rFonts w:eastAsia="Calibri"/>
          <w:lang w:val="sr-Latn-ME"/>
        </w:rPr>
        <w:t>5</w:t>
      </w:r>
      <w:r>
        <w:rPr>
          <w:rFonts w:eastAsia="Calibri"/>
          <w:lang w:val="sr-Latn-ME"/>
        </w:rPr>
        <w:t>. Novembar</w:t>
      </w:r>
      <w:r w:rsidRPr="00F43C9C">
        <w:rPr>
          <w:rFonts w:eastAsia="Calibri"/>
          <w:lang w:val="sr-Latn-ME"/>
        </w:rPr>
        <w:t xml:space="preserve"> 2022. godine.</w:t>
      </w:r>
    </w:p>
    <w:bookmarkEnd w:id="17"/>
    <w:p w14:paraId="13E51840" w14:textId="77777777" w:rsidR="00F43C9C" w:rsidRPr="00F43C9C" w:rsidRDefault="00F43C9C" w:rsidP="00F43C9C">
      <w:pPr>
        <w:rPr>
          <w:rFonts w:eastAsia="Calibri"/>
          <w:color w:val="4472C4" w:themeColor="accent1"/>
          <w:lang w:val="sr-Latn-ME"/>
        </w:rPr>
      </w:pPr>
      <w:r w:rsidRPr="00F43C9C">
        <w:rPr>
          <w:rFonts w:eastAsia="Calibri"/>
          <w:b/>
          <w:bCs/>
          <w:color w:val="4472C4" w:themeColor="accent1"/>
          <w:lang w:val="sr-Latn-ME"/>
        </w:rPr>
        <w:t>Prijave koje ne budu dostavljene u propisanom roku, na način i u obliku kako je ovdje opisano, smatraće se nepotpunim i neće se razmatrati.</w:t>
      </w:r>
      <w:r w:rsidRPr="00F43C9C">
        <w:rPr>
          <w:rFonts w:eastAsia="Calibri"/>
          <w:color w:val="4472C4" w:themeColor="accent1"/>
          <w:lang w:val="sr-Latn-ME"/>
        </w:rPr>
        <w:t xml:space="preserve"> </w:t>
      </w:r>
    </w:p>
    <w:p w14:paraId="56E0171B" w14:textId="77777777" w:rsidR="00F43C9C" w:rsidRPr="00F43C9C" w:rsidRDefault="00F43C9C" w:rsidP="00F43C9C">
      <w:pPr>
        <w:rPr>
          <w:rFonts w:eastAsia="Calibri"/>
          <w:lang w:val="sr-Latn-ME"/>
        </w:rPr>
      </w:pPr>
    </w:p>
    <w:p w14:paraId="6DE34810" w14:textId="77777777" w:rsidR="00F43C9C" w:rsidRPr="00F43C9C" w:rsidRDefault="00F43C9C" w:rsidP="00F43C9C">
      <w:pPr>
        <w:pStyle w:val="Naslov1"/>
        <w:rPr>
          <w:rFonts w:eastAsia="Calibri"/>
          <w:lang w:val="sr-Latn-ME"/>
        </w:rPr>
      </w:pPr>
      <w:bookmarkStart w:id="18" w:name="_Toc117450892"/>
      <w:r w:rsidRPr="00F43C9C">
        <w:rPr>
          <w:rFonts w:eastAsia="Calibri"/>
          <w:lang w:val="sr-Latn-ME"/>
        </w:rPr>
        <w:t>11. DOSTAVLJANJE PRIJAVA</w:t>
      </w:r>
      <w:bookmarkEnd w:id="18"/>
    </w:p>
    <w:p w14:paraId="235461BE" w14:textId="77777777" w:rsidR="00F43C9C" w:rsidRDefault="00F43C9C" w:rsidP="00F43C9C">
      <w:pPr>
        <w:rPr>
          <w:rFonts w:eastAsia="Calibri"/>
          <w:lang w:val="sr-Latn-ME"/>
        </w:rPr>
      </w:pPr>
    </w:p>
    <w:p w14:paraId="4350852C" w14:textId="31018B93" w:rsidR="00F43C9C" w:rsidRPr="00F43C9C" w:rsidRDefault="00F43C9C" w:rsidP="00F43C9C">
      <w:pPr>
        <w:rPr>
          <w:rFonts w:eastAsia="Calibri"/>
          <w:lang w:val="sr-Latn-ME"/>
        </w:rPr>
      </w:pPr>
      <w:r w:rsidRPr="00F43C9C">
        <w:rPr>
          <w:rFonts w:eastAsia="Calibri"/>
          <w:lang w:val="sr-Latn-ME"/>
        </w:rPr>
        <w:t>Prijava sa pratećom dokumentacijom dostavlja se lično ili preporučenom poštom na adresu:</w:t>
      </w:r>
    </w:p>
    <w:p w14:paraId="560BFE78" w14:textId="77777777" w:rsidR="009274BE" w:rsidRPr="009274BE" w:rsidRDefault="009274BE" w:rsidP="009274BE">
      <w:pPr>
        <w:rPr>
          <w:rFonts w:eastAsia="Calibri"/>
          <w:b/>
          <w:color w:val="4472C4" w:themeColor="accent1"/>
          <w:lang w:val="sr-Latn-ME"/>
        </w:rPr>
      </w:pPr>
      <w:r w:rsidRPr="009274BE">
        <w:rPr>
          <w:rFonts w:eastAsia="Calibri"/>
          <w:b/>
          <w:color w:val="4472C4" w:themeColor="accent1"/>
          <w:lang w:val="sr-Latn-ME"/>
        </w:rPr>
        <w:t>Grad Mostar</w:t>
      </w:r>
    </w:p>
    <w:p w14:paraId="252E1DAF" w14:textId="77777777" w:rsidR="009274BE" w:rsidRPr="009274BE" w:rsidRDefault="009274BE" w:rsidP="009274BE">
      <w:pPr>
        <w:rPr>
          <w:rFonts w:eastAsia="Calibri"/>
          <w:b/>
          <w:color w:val="4472C4" w:themeColor="accent1"/>
          <w:lang w:val="sr-Latn-ME"/>
        </w:rPr>
      </w:pPr>
      <w:r w:rsidRPr="009274BE">
        <w:rPr>
          <w:rFonts w:eastAsia="Calibri"/>
          <w:b/>
          <w:color w:val="4472C4" w:themeColor="accent1"/>
          <w:lang w:val="sr-Latn-ME"/>
        </w:rPr>
        <w:t>ul. Adema Buća br.23</w:t>
      </w:r>
    </w:p>
    <w:p w14:paraId="75357F1D" w14:textId="77777777" w:rsidR="009274BE" w:rsidRPr="009274BE" w:rsidRDefault="009274BE" w:rsidP="009274BE">
      <w:pPr>
        <w:rPr>
          <w:rFonts w:eastAsia="Calibri"/>
          <w:b/>
          <w:color w:val="4472C4" w:themeColor="accent1"/>
          <w:lang w:val="sr-Latn-ME"/>
        </w:rPr>
      </w:pPr>
      <w:r w:rsidRPr="009274BE">
        <w:rPr>
          <w:rFonts w:eastAsia="Calibri"/>
          <w:b/>
          <w:color w:val="4472C4" w:themeColor="accent1"/>
          <w:lang w:val="sr-Latn-ME"/>
        </w:rPr>
        <w:t>Projekt SolarCET/Projektna implementaciona jedinica (PIU)</w:t>
      </w:r>
    </w:p>
    <w:p w14:paraId="15E4FDA1" w14:textId="205A72C0" w:rsidR="00F43C9C" w:rsidRPr="00F43C9C" w:rsidRDefault="009274BE" w:rsidP="009274BE">
      <w:pPr>
        <w:rPr>
          <w:rFonts w:eastAsia="Calibri"/>
          <w:b/>
          <w:color w:val="4472C4" w:themeColor="accent1"/>
          <w:lang w:val="sr-Latn-ME"/>
        </w:rPr>
      </w:pPr>
      <w:r w:rsidRPr="009274BE">
        <w:rPr>
          <w:rFonts w:eastAsia="Calibri"/>
          <w:b/>
          <w:color w:val="4472C4" w:themeColor="accent1"/>
          <w:lang w:val="sr-Latn-ME"/>
        </w:rPr>
        <w:t>88000 Mostar</w:t>
      </w:r>
    </w:p>
    <w:p w14:paraId="15548A80" w14:textId="6C64C25D" w:rsidR="007A45A0" w:rsidRPr="00F43C9C" w:rsidRDefault="00F43C9C" w:rsidP="00F43C9C">
      <w:pPr>
        <w:rPr>
          <w:rFonts w:eastAsia="Calibri"/>
          <w:lang w:val="sr-Latn-ME"/>
        </w:rPr>
      </w:pPr>
      <w:r w:rsidRPr="00F43C9C">
        <w:rPr>
          <w:rFonts w:eastAsia="Calibri"/>
          <w:lang w:val="sr-Latn-ME"/>
        </w:rPr>
        <w:t xml:space="preserve">Dokumentacija se dostavlja u zatvorenoj koverti sa naznakom: </w:t>
      </w:r>
      <w:r w:rsidRPr="00F43C9C">
        <w:rPr>
          <w:rFonts w:eastAsia="Calibri"/>
          <w:b/>
          <w:bCs/>
          <w:i/>
          <w:color w:val="4472C4" w:themeColor="accent1"/>
          <w:lang w:val="sr-Latn-ME"/>
        </w:rPr>
        <w:t xml:space="preserve">„Prijava na Javni poziv </w:t>
      </w:r>
      <w:r w:rsidRPr="00F43C9C">
        <w:rPr>
          <w:rFonts w:eastAsia="Calibri"/>
          <w:b/>
          <w:bCs/>
          <w:color w:val="4472C4" w:themeColor="accent1"/>
          <w:lang w:val="sr-Latn-ME"/>
        </w:rPr>
        <w:t xml:space="preserve">za subvencionisanje ugradnje solarnih sistema za vlastite potrebe na objekte individualnog stanovanja na području Grada </w:t>
      </w:r>
      <w:r w:rsidR="00D612DA">
        <w:rPr>
          <w:rFonts w:eastAsia="Calibri"/>
          <w:b/>
          <w:bCs/>
          <w:color w:val="4472C4" w:themeColor="accent1"/>
          <w:lang w:val="sr-Latn-ME"/>
        </w:rPr>
        <w:t>Mostara</w:t>
      </w:r>
      <w:r w:rsidRPr="00F43C9C">
        <w:rPr>
          <w:rFonts w:eastAsia="Calibri"/>
          <w:b/>
          <w:bCs/>
          <w:color w:val="4472C4" w:themeColor="accent1"/>
          <w:lang w:val="sr-Latn-ME"/>
        </w:rPr>
        <w:t xml:space="preserve"> </w:t>
      </w:r>
      <w:r w:rsidRPr="00F43C9C">
        <w:rPr>
          <w:rFonts w:eastAsia="Calibri"/>
          <w:b/>
          <w:bCs/>
          <w:i/>
          <w:color w:val="4472C4" w:themeColor="accent1"/>
          <w:lang w:val="sr-Latn-ME"/>
        </w:rPr>
        <w:t>– NE OTVARATI“.</w:t>
      </w:r>
      <w:r w:rsidR="00B343A0">
        <w:rPr>
          <w:rFonts w:eastAsia="Calibri"/>
          <w:lang w:val="sr-Latn-ME"/>
        </w:rPr>
        <w:t xml:space="preserve"> </w:t>
      </w:r>
      <w:r w:rsidRPr="00F43C9C">
        <w:rPr>
          <w:rFonts w:eastAsia="Calibri"/>
          <w:lang w:val="sr-Latn-ME"/>
        </w:rPr>
        <w:t>Na poleđini koverte potrebno je navesti pun naziv, adresu i kontakt telefon podnosioca prijave.</w:t>
      </w:r>
    </w:p>
    <w:p w14:paraId="1A0B7C27" w14:textId="77777777" w:rsidR="00F43C9C" w:rsidRPr="00F43C9C" w:rsidRDefault="00F43C9C" w:rsidP="00F43C9C">
      <w:pPr>
        <w:pStyle w:val="Naslov1"/>
        <w:rPr>
          <w:rFonts w:eastAsia="Calibri"/>
          <w:lang w:val="sr-Latn-ME"/>
        </w:rPr>
      </w:pPr>
      <w:bookmarkStart w:id="19" w:name="_Toc117450893"/>
      <w:r w:rsidRPr="00F43C9C">
        <w:rPr>
          <w:rFonts w:eastAsia="Calibri"/>
          <w:lang w:val="sr-Latn-ME"/>
        </w:rPr>
        <w:lastRenderedPageBreak/>
        <w:t>12. NAČIN OBJAVE INFORMACIJA</w:t>
      </w:r>
      <w:bookmarkEnd w:id="19"/>
    </w:p>
    <w:p w14:paraId="24AD6B5B" w14:textId="77777777" w:rsidR="00F43C9C" w:rsidRDefault="00F43C9C" w:rsidP="00F43C9C">
      <w:pPr>
        <w:rPr>
          <w:rFonts w:eastAsia="Calibri"/>
          <w:bCs/>
          <w:lang w:val="sr-Latn-ME"/>
        </w:rPr>
      </w:pPr>
    </w:p>
    <w:p w14:paraId="45A6AE59" w14:textId="4E41677A" w:rsidR="00F43C9C" w:rsidRPr="00F43C9C" w:rsidRDefault="00F43C9C" w:rsidP="00F43C9C">
      <w:pPr>
        <w:rPr>
          <w:rFonts w:eastAsia="Calibri"/>
          <w:bCs/>
          <w:color w:val="0563C1"/>
          <w:u w:val="single"/>
          <w:lang w:val="sr-Latn-ME"/>
        </w:rPr>
      </w:pPr>
      <w:r w:rsidRPr="00F43C9C">
        <w:rPr>
          <w:rFonts w:eastAsia="Calibri"/>
          <w:bCs/>
          <w:lang w:val="sr-Latn-ME"/>
        </w:rPr>
        <w:t xml:space="preserve">Javni poziv sa pratećom dokumentacijom objavljen je u jednom štampanom dnevnom listu i na internet stranici Grada </w:t>
      </w:r>
      <w:r w:rsidR="00D612DA">
        <w:rPr>
          <w:rFonts w:eastAsia="Calibri"/>
          <w:bCs/>
          <w:lang w:val="sr-Latn-ME"/>
        </w:rPr>
        <w:t>Mostar</w:t>
      </w:r>
      <w:r w:rsidRPr="00F43C9C">
        <w:rPr>
          <w:rFonts w:eastAsia="Calibri"/>
          <w:bCs/>
          <w:lang w:val="sr-Latn-ME"/>
        </w:rPr>
        <w:t xml:space="preserve"> </w:t>
      </w:r>
      <w:hyperlink w:history="1">
        <w:r w:rsidR="008D2C09" w:rsidRPr="008C758E">
          <w:rPr>
            <w:rStyle w:val="Hiperveza"/>
            <w:rFonts w:eastAsia="Calibri"/>
            <w:lang w:val="sr-Latn-ME"/>
          </w:rPr>
          <w:t xml:space="preserve">www.mostar.ba </w:t>
        </w:r>
      </w:hyperlink>
      <w:r w:rsidRPr="00F43C9C">
        <w:rPr>
          <w:rFonts w:eastAsia="Calibri"/>
          <w:bCs/>
          <w:lang w:val="sr-Latn-ME"/>
        </w:rPr>
        <w:t xml:space="preserve"> i UNDP u Bosni i Hercegovini</w:t>
      </w:r>
      <w:r w:rsidRPr="00F43C9C">
        <w:rPr>
          <w:rFonts w:eastAsia="Calibri"/>
          <w:lang w:val="sr-Latn-ME"/>
        </w:rPr>
        <w:t xml:space="preserve"> </w:t>
      </w:r>
      <w:hyperlink r:id="rId14" w:history="1">
        <w:r w:rsidRPr="00F43C9C">
          <w:rPr>
            <w:rFonts w:eastAsia="Calibri"/>
            <w:color w:val="0563C1"/>
            <w:u w:val="single"/>
            <w:lang w:val="sr-Latn-ME"/>
          </w:rPr>
          <w:t>www.ba.undp.org</w:t>
        </w:r>
      </w:hyperlink>
      <w:r w:rsidRPr="00F43C9C">
        <w:rPr>
          <w:rFonts w:ascii="Calibri" w:eastAsia="Calibri" w:hAnsi="Calibri" w:cs="Times New Roman"/>
        </w:rPr>
        <w:t xml:space="preserve">. </w:t>
      </w:r>
    </w:p>
    <w:p w14:paraId="267B5F6E" w14:textId="7C261282" w:rsidR="00F43C9C" w:rsidRPr="004F0781" w:rsidRDefault="00F43C9C" w:rsidP="00F43C9C">
      <w:pPr>
        <w:rPr>
          <w:rFonts w:eastAsia="Calibri"/>
          <w:b/>
          <w:lang w:val="sr-Latn-ME"/>
        </w:rPr>
      </w:pPr>
      <w:r w:rsidRPr="004F0781">
        <w:rPr>
          <w:rFonts w:eastAsia="Calibri"/>
          <w:b/>
          <w:lang w:val="sr-Latn-ME"/>
        </w:rPr>
        <w:t>Info dan za sva pitanja vezano za ovaj Javni poziv biće organizovan </w:t>
      </w:r>
      <w:r w:rsidR="006B1B41" w:rsidRPr="004F0781">
        <w:rPr>
          <w:rFonts w:eastAsia="Calibri"/>
          <w:b/>
          <w:lang w:val="sr-Latn-ME"/>
        </w:rPr>
        <w:t>1</w:t>
      </w:r>
      <w:r w:rsidR="008D2C09" w:rsidRPr="004F0781">
        <w:rPr>
          <w:rFonts w:eastAsia="Calibri"/>
          <w:b/>
          <w:lang w:val="sr-Latn-ME"/>
        </w:rPr>
        <w:t>1</w:t>
      </w:r>
      <w:r w:rsidR="009935B8" w:rsidRPr="004F0781">
        <w:rPr>
          <w:rFonts w:eastAsia="Calibri"/>
          <w:b/>
          <w:lang w:val="sr-Latn-ME"/>
        </w:rPr>
        <w:t>.</w:t>
      </w:r>
      <w:r w:rsidRPr="004F0781">
        <w:rPr>
          <w:rFonts w:eastAsia="Calibri"/>
          <w:b/>
          <w:lang w:val="sr-Latn-ME"/>
        </w:rPr>
        <w:t xml:space="preserve"> Novembr</w:t>
      </w:r>
      <w:r w:rsidR="009935B8" w:rsidRPr="004F0781">
        <w:rPr>
          <w:rFonts w:eastAsia="Calibri"/>
          <w:b/>
          <w:lang w:val="sr-Latn-ME"/>
        </w:rPr>
        <w:t>a</w:t>
      </w:r>
      <w:r w:rsidRPr="004F0781">
        <w:rPr>
          <w:rFonts w:eastAsia="Calibri"/>
          <w:b/>
          <w:lang w:val="sr-Latn-ME"/>
        </w:rPr>
        <w:t xml:space="preserve"> 2022. godine u </w:t>
      </w:r>
      <w:r w:rsidR="00135A13" w:rsidRPr="004F0781">
        <w:rPr>
          <w:rFonts w:eastAsia="Calibri"/>
          <w:b/>
          <w:lang w:val="sr-Latn-ME"/>
        </w:rPr>
        <w:t>Gr</w:t>
      </w:r>
      <w:r w:rsidR="00720027" w:rsidRPr="004F0781">
        <w:rPr>
          <w:rFonts w:eastAsia="Calibri"/>
          <w:b/>
          <w:lang w:val="sr-Latn-ME"/>
        </w:rPr>
        <w:t xml:space="preserve">adskoj </w:t>
      </w:r>
      <w:r w:rsidR="00135A13" w:rsidRPr="004F0781">
        <w:rPr>
          <w:rFonts w:eastAsia="Calibri"/>
          <w:b/>
          <w:lang w:val="sr-Latn-ME"/>
        </w:rPr>
        <w:t>V</w:t>
      </w:r>
      <w:r w:rsidR="00720027" w:rsidRPr="004F0781">
        <w:rPr>
          <w:rFonts w:eastAsia="Calibri"/>
          <w:b/>
          <w:lang w:val="sr-Latn-ME"/>
        </w:rPr>
        <w:t>ijećnici</w:t>
      </w:r>
      <w:r w:rsidR="00177809" w:rsidRPr="004F0781">
        <w:rPr>
          <w:rFonts w:eastAsia="Calibri"/>
          <w:b/>
          <w:lang w:val="sr-Latn-ME"/>
        </w:rPr>
        <w:t xml:space="preserve"> Mostar</w:t>
      </w:r>
      <w:r w:rsidRPr="004F0781">
        <w:rPr>
          <w:rFonts w:eastAsia="Calibri"/>
          <w:b/>
          <w:lang w:val="sr-Latn-ME"/>
        </w:rPr>
        <w:t xml:space="preserve"> sa početkom u </w:t>
      </w:r>
      <w:r w:rsidR="00D234EE" w:rsidRPr="004F0781">
        <w:rPr>
          <w:rFonts w:eastAsia="Calibri"/>
          <w:b/>
          <w:lang w:val="sr-Latn-ME"/>
        </w:rPr>
        <w:t>10</w:t>
      </w:r>
      <w:r w:rsidRPr="004F0781">
        <w:rPr>
          <w:rFonts w:eastAsia="Calibri"/>
          <w:b/>
          <w:lang w:val="sr-Latn-ME"/>
        </w:rPr>
        <w:t xml:space="preserve">.00h. </w:t>
      </w:r>
    </w:p>
    <w:p w14:paraId="6608C34B" w14:textId="182EEA42" w:rsidR="00F43C9C" w:rsidRPr="00F43C9C" w:rsidRDefault="00F43C9C" w:rsidP="00F43C9C">
      <w:pPr>
        <w:rPr>
          <w:rFonts w:eastAsia="Calibri"/>
          <w:bCs/>
          <w:lang w:val="sr-Latn-ME"/>
        </w:rPr>
      </w:pPr>
      <w:r w:rsidRPr="00F43C9C">
        <w:rPr>
          <w:rFonts w:eastAsia="Calibri"/>
          <w:bCs/>
          <w:lang w:val="sr-Latn-ME"/>
        </w:rPr>
        <w:t xml:space="preserve">Dodatna pitanja u vezi Javnog poziva se mogu dostaviti putem formulara za pitanja na </w:t>
      </w:r>
      <w:bookmarkStart w:id="20" w:name="_GoBack"/>
      <w:bookmarkEnd w:id="20"/>
      <w:r w:rsidR="0074493E">
        <w:fldChar w:fldCharType="begin"/>
      </w:r>
      <w:r w:rsidR="0074493E">
        <w:instrText xml:space="preserve"> HYPERLINK "mailto:registry.ba@undp.org" </w:instrText>
      </w:r>
      <w:r w:rsidR="0074493E">
        <w:fldChar w:fldCharType="separate"/>
      </w:r>
      <w:r w:rsidRPr="00377468">
        <w:rPr>
          <w:rStyle w:val="Hiperveza"/>
          <w:rFonts w:eastAsia="Calibri"/>
          <w:bCs/>
          <w:lang w:val="sr-Latn-ME"/>
        </w:rPr>
        <w:t>registry.ba@undp.org</w:t>
      </w:r>
      <w:r w:rsidR="0074493E">
        <w:rPr>
          <w:rStyle w:val="Hiperveza"/>
          <w:rFonts w:eastAsia="Calibri"/>
          <w:bCs/>
          <w:lang w:val="sr-Latn-ME"/>
        </w:rPr>
        <w:fldChar w:fldCharType="end"/>
      </w:r>
      <w:r>
        <w:rPr>
          <w:rFonts w:eastAsia="Calibri"/>
          <w:bCs/>
          <w:lang w:val="sr-Latn-ME"/>
        </w:rPr>
        <w:t xml:space="preserve"> </w:t>
      </w:r>
      <w:r w:rsidRPr="00F43C9C">
        <w:rPr>
          <w:rFonts w:eastAsia="Calibri"/>
          <w:bCs/>
          <w:lang w:val="sr-Latn-ME"/>
        </w:rPr>
        <w:t xml:space="preserve">sa naznakom “Javni poziv za subvencionisanje ugradnje solarnih sistema na području Grada </w:t>
      </w:r>
      <w:r w:rsidR="00D612DA">
        <w:rPr>
          <w:rFonts w:eastAsia="Calibri"/>
          <w:bCs/>
          <w:lang w:val="sr-Latn-ME"/>
        </w:rPr>
        <w:t>Mostar</w:t>
      </w:r>
      <w:r w:rsidRPr="00F43C9C">
        <w:rPr>
          <w:rFonts w:eastAsia="Calibri"/>
          <w:bCs/>
          <w:lang w:val="sr-Latn-ME"/>
        </w:rPr>
        <w:t xml:space="preserve">” u periodu od </w:t>
      </w:r>
      <w:r w:rsidR="00105A04">
        <w:rPr>
          <w:rFonts w:eastAsia="Calibri"/>
          <w:bCs/>
          <w:lang w:val="sr-Latn-ME"/>
        </w:rPr>
        <w:t>31</w:t>
      </w:r>
      <w:r w:rsidR="00FC4B28">
        <w:rPr>
          <w:rFonts w:eastAsia="Calibri"/>
          <w:bCs/>
          <w:lang w:val="sr-Latn-ME"/>
        </w:rPr>
        <w:t>.</w:t>
      </w:r>
      <w:r w:rsidRPr="00F43C9C">
        <w:rPr>
          <w:rFonts w:eastAsia="Calibri"/>
          <w:bCs/>
          <w:lang w:val="sr-Latn-ME"/>
        </w:rPr>
        <w:t xml:space="preserve"> Oktobra do 1</w:t>
      </w:r>
      <w:r w:rsidR="00EF218F">
        <w:rPr>
          <w:rFonts w:eastAsia="Calibri"/>
          <w:bCs/>
          <w:lang w:val="sr-Latn-ME"/>
        </w:rPr>
        <w:t>8</w:t>
      </w:r>
      <w:r w:rsidR="00FC4B28">
        <w:rPr>
          <w:rFonts w:eastAsia="Calibri"/>
          <w:bCs/>
          <w:lang w:val="sr-Latn-ME"/>
        </w:rPr>
        <w:t>.</w:t>
      </w:r>
      <w:r w:rsidRPr="00F43C9C">
        <w:rPr>
          <w:rFonts w:eastAsia="Calibri"/>
          <w:bCs/>
          <w:lang w:val="sr-Latn-ME"/>
        </w:rPr>
        <w:t xml:space="preserve"> Novembra 2022. godine. Pitanja koja stignu prije ili poslije navedenog roka, neće biti odgovorena. Prije postavljanja pitanja zainteresovani podnosioci prijava trebaju pažljivo pročitati Javni poziv.</w:t>
      </w:r>
    </w:p>
    <w:p w14:paraId="79390742" w14:textId="069357EE" w:rsidR="00F43C9C" w:rsidRPr="00F43C9C" w:rsidRDefault="00F43C9C" w:rsidP="00F43C9C">
      <w:pPr>
        <w:rPr>
          <w:rFonts w:eastAsia="Calibri"/>
          <w:lang w:val="bs-Latn-BA"/>
        </w:rPr>
      </w:pPr>
      <w:r w:rsidRPr="00F43C9C">
        <w:rPr>
          <w:rFonts w:eastAsia="Calibri"/>
          <w:lang w:val="bs-Latn-BA"/>
        </w:rPr>
        <w:t xml:space="preserve">Grad </w:t>
      </w:r>
      <w:r w:rsidR="00D612DA">
        <w:rPr>
          <w:rFonts w:eastAsia="Calibri"/>
          <w:lang w:val="bs-Latn-BA"/>
        </w:rPr>
        <w:t>Mostar</w:t>
      </w:r>
      <w:r w:rsidRPr="00F43C9C">
        <w:rPr>
          <w:rFonts w:eastAsia="Calibri"/>
          <w:lang w:val="bs-Latn-BA"/>
        </w:rPr>
        <w:t xml:space="preserve"> i UNDP zadržavaju pravo da izvrše dopunu ili izmjenu Javnog poziva najkasnije do </w:t>
      </w:r>
      <w:r w:rsidR="007A45A0">
        <w:rPr>
          <w:rFonts w:eastAsia="Calibri"/>
          <w:lang w:val="bs-Latn-BA"/>
        </w:rPr>
        <w:t>1</w:t>
      </w:r>
      <w:r w:rsidR="009D4A96">
        <w:rPr>
          <w:rFonts w:eastAsia="Calibri"/>
          <w:lang w:val="bs-Latn-BA"/>
        </w:rPr>
        <w:t>8</w:t>
      </w:r>
      <w:r w:rsidR="00F7349F">
        <w:rPr>
          <w:rFonts w:eastAsia="Calibri"/>
          <w:lang w:val="bs-Latn-BA"/>
        </w:rPr>
        <w:t>.</w:t>
      </w:r>
      <w:r w:rsidR="007A45A0">
        <w:rPr>
          <w:rFonts w:eastAsia="Calibri"/>
          <w:lang w:val="bs-Latn-BA"/>
        </w:rPr>
        <w:t xml:space="preserve"> Novembra</w:t>
      </w:r>
      <w:r w:rsidRPr="00F43C9C">
        <w:rPr>
          <w:rFonts w:eastAsia="Calibri"/>
          <w:lang w:val="bs-Latn-BA"/>
        </w:rPr>
        <w:t xml:space="preserve"> 2022. godine. Dopuna ili izmjena Javnog poziva objavljuje se na web stranicama na kojima je isti objavljen. </w:t>
      </w:r>
    </w:p>
    <w:p w14:paraId="1BD86837" w14:textId="61CA8025" w:rsidR="00F43C9C" w:rsidRPr="00F43C9C" w:rsidRDefault="001D7519" w:rsidP="00F43C9C">
      <w:pPr>
        <w:rPr>
          <w:rFonts w:eastAsia="Calibri"/>
          <w:lang w:val="sr-Latn-ME"/>
        </w:rPr>
      </w:pPr>
      <w:r>
        <w:rPr>
          <w:lang w:val="sr-Latn-ME"/>
        </w:rPr>
        <w:t>Odluka o dodjeli sredstava će biti donešena najkasnije 20 radnih dana od zatvaranja javnog poziva.</w:t>
      </w:r>
    </w:p>
    <w:p w14:paraId="5822B58F" w14:textId="77777777" w:rsidR="00F43C9C" w:rsidRPr="007A45A0" w:rsidRDefault="00F43C9C" w:rsidP="00F43C9C">
      <w:pPr>
        <w:rPr>
          <w:rFonts w:eastAsia="Calibri"/>
          <w:b/>
          <w:bCs/>
          <w:color w:val="4472C4" w:themeColor="accent1"/>
          <w:lang w:val="sr-Latn-ME"/>
        </w:rPr>
      </w:pPr>
      <w:r w:rsidRPr="007A45A0">
        <w:rPr>
          <w:rFonts w:eastAsia="Calibri"/>
          <w:b/>
          <w:bCs/>
          <w:color w:val="4472C4" w:themeColor="accent1"/>
          <w:lang w:val="sr-Latn-ME"/>
        </w:rPr>
        <w:t>Napomena:</w:t>
      </w:r>
    </w:p>
    <w:p w14:paraId="090F87EE" w14:textId="16241D34" w:rsidR="001D7519" w:rsidRDefault="00F43C9C" w:rsidP="00F43C9C">
      <w:pPr>
        <w:rPr>
          <w:rFonts w:eastAsia="Calibri"/>
          <w:lang w:val="sr-Latn-ME"/>
        </w:rPr>
      </w:pPr>
      <w:r w:rsidRPr="007A45A0">
        <w:rPr>
          <w:rFonts w:eastAsia="Calibri"/>
          <w:lang w:val="sr-Latn-ME"/>
        </w:rPr>
        <w:t xml:space="preserve">Lica koja su se prijavila na ovaj Javni poziv imaju pravo prigovora UNDP-u i Projektnoj implementacionoj jedinici u roku od pet dana od dana objavljivanja rang liste na internet stranici Grada </w:t>
      </w:r>
      <w:r w:rsidR="00D612DA">
        <w:rPr>
          <w:rFonts w:eastAsia="Calibri"/>
          <w:lang w:val="sr-Latn-ME"/>
        </w:rPr>
        <w:t>Mostara</w:t>
      </w:r>
      <w:r w:rsidRPr="007A45A0">
        <w:rPr>
          <w:rFonts w:eastAsia="Calibri"/>
          <w:lang w:val="sr-Latn-ME"/>
        </w:rPr>
        <w:t xml:space="preserve"> i UNDP-a. Odluka Komisije za prigovore po prigovoru je konačna i objavljuje se na internet stranici Grada </w:t>
      </w:r>
      <w:r w:rsidR="00D612DA">
        <w:rPr>
          <w:rFonts w:eastAsia="Calibri"/>
          <w:lang w:val="sr-Latn-ME"/>
        </w:rPr>
        <w:t>Mostara</w:t>
      </w:r>
      <w:r w:rsidR="007A45A0" w:rsidRPr="007A45A0">
        <w:rPr>
          <w:rFonts w:eastAsia="Calibri"/>
          <w:lang w:val="sr-Latn-ME"/>
        </w:rPr>
        <w:t xml:space="preserve"> i UNDP-a</w:t>
      </w:r>
      <w:r w:rsidRPr="007A45A0">
        <w:rPr>
          <w:rFonts w:eastAsia="Calibri"/>
          <w:lang w:val="sr-Latn-ME"/>
        </w:rPr>
        <w:t xml:space="preserve"> u roku od 5 dana od prijema prigovora.</w:t>
      </w:r>
    </w:p>
    <w:p w14:paraId="37A30172" w14:textId="77777777" w:rsidR="00B343A0" w:rsidRPr="00F43C9C" w:rsidRDefault="00B343A0" w:rsidP="00F43C9C">
      <w:pPr>
        <w:rPr>
          <w:rFonts w:eastAsia="Calibri"/>
          <w:lang w:val="sr-Latn-ME"/>
        </w:rPr>
      </w:pPr>
    </w:p>
    <w:p w14:paraId="2ABEFB95" w14:textId="55601AB6" w:rsidR="00B343A0" w:rsidRDefault="001D7519" w:rsidP="00B343A0">
      <w:pPr>
        <w:pStyle w:val="Naslov1"/>
        <w:rPr>
          <w:rFonts w:eastAsia="Calibri"/>
          <w:lang w:val="sr-Latn-ME"/>
        </w:rPr>
      </w:pPr>
      <w:bookmarkStart w:id="21" w:name="_Toc117450894"/>
      <w:r>
        <w:rPr>
          <w:rFonts w:eastAsia="Calibri"/>
          <w:lang w:val="sr-Latn-ME"/>
        </w:rPr>
        <w:t xml:space="preserve">13. </w:t>
      </w:r>
      <w:r w:rsidR="00F43C9C" w:rsidRPr="00F43C9C">
        <w:rPr>
          <w:rFonts w:eastAsia="Calibri"/>
          <w:lang w:val="sr-Latn-ME"/>
        </w:rPr>
        <w:t>PRILOZI</w:t>
      </w:r>
      <w:bookmarkEnd w:id="21"/>
    </w:p>
    <w:p w14:paraId="62ED966A" w14:textId="77777777" w:rsidR="00B343A0" w:rsidRPr="00B343A0" w:rsidRDefault="00B343A0" w:rsidP="00B343A0">
      <w:pPr>
        <w:rPr>
          <w:lang w:val="sr-Latn-ME"/>
        </w:rPr>
      </w:pPr>
    </w:p>
    <w:p w14:paraId="15C00B08" w14:textId="531CEA29" w:rsidR="00F43C9C" w:rsidRPr="007A45A0" w:rsidRDefault="00F43C9C" w:rsidP="001D7519">
      <w:pPr>
        <w:pStyle w:val="Odlomakpopisa"/>
        <w:numPr>
          <w:ilvl w:val="0"/>
          <w:numId w:val="14"/>
        </w:numPr>
        <w:rPr>
          <w:rFonts w:eastAsia="Calibri"/>
          <w:lang w:val="sr-Latn-ME"/>
        </w:rPr>
      </w:pPr>
      <w:r w:rsidRPr="007A45A0">
        <w:rPr>
          <w:rFonts w:eastAsia="Calibri"/>
          <w:lang w:val="sr-Latn-ME"/>
        </w:rPr>
        <w:t>Prijavni obrazac</w:t>
      </w:r>
    </w:p>
    <w:p w14:paraId="0373FB31" w14:textId="77777777" w:rsidR="00F43C9C" w:rsidRPr="007A45A0" w:rsidRDefault="00F43C9C" w:rsidP="001D7519">
      <w:pPr>
        <w:pStyle w:val="Odlomakpopisa"/>
        <w:numPr>
          <w:ilvl w:val="0"/>
          <w:numId w:val="14"/>
        </w:numPr>
        <w:rPr>
          <w:rFonts w:eastAsia="Calibri"/>
          <w:lang w:val="sr-Latn-ME"/>
        </w:rPr>
      </w:pPr>
      <w:r w:rsidRPr="007A45A0">
        <w:rPr>
          <w:rFonts w:eastAsia="Calibri"/>
          <w:lang w:val="sr-Latn-ME"/>
        </w:rPr>
        <w:t>Izjava o prihvatanju uslova Javnog poziva</w:t>
      </w:r>
    </w:p>
    <w:p w14:paraId="13782CA5" w14:textId="77777777" w:rsidR="00F43C9C" w:rsidRPr="007A45A0" w:rsidRDefault="00F43C9C" w:rsidP="001D7519">
      <w:pPr>
        <w:pStyle w:val="Odlomakpopisa"/>
        <w:numPr>
          <w:ilvl w:val="0"/>
          <w:numId w:val="14"/>
        </w:numPr>
        <w:rPr>
          <w:rFonts w:eastAsia="Calibri"/>
          <w:lang w:val="sr-Latn-ME"/>
        </w:rPr>
      </w:pPr>
      <w:r w:rsidRPr="007A45A0">
        <w:rPr>
          <w:rFonts w:eastAsia="Calibri"/>
          <w:lang w:val="sr-Latn-ME"/>
        </w:rPr>
        <w:t>Izjava suvlasnika o prihvatanju uslova Javnog poziva</w:t>
      </w:r>
    </w:p>
    <w:p w14:paraId="5A2A7185" w14:textId="769A370A" w:rsidR="00F43C9C" w:rsidRPr="007A45A0" w:rsidRDefault="00F43C9C" w:rsidP="001D7519">
      <w:pPr>
        <w:pStyle w:val="Odlomakpopisa"/>
        <w:numPr>
          <w:ilvl w:val="0"/>
          <w:numId w:val="14"/>
        </w:numPr>
        <w:rPr>
          <w:rFonts w:eastAsia="Calibri"/>
          <w:lang w:val="sr-Latn-ME"/>
        </w:rPr>
      </w:pPr>
      <w:r w:rsidRPr="007A45A0">
        <w:rPr>
          <w:rFonts w:eastAsia="Calibri"/>
          <w:lang w:val="sr-Latn-ME"/>
        </w:rPr>
        <w:t xml:space="preserve">Metodologija rangiranja prijava prihvatljivih za subvencionisanje </w:t>
      </w:r>
    </w:p>
    <w:p w14:paraId="2951D216" w14:textId="7CC94342" w:rsidR="00F43C9C" w:rsidRDefault="00F43C9C" w:rsidP="001D7519">
      <w:pPr>
        <w:pStyle w:val="Odlomakpopisa"/>
        <w:numPr>
          <w:ilvl w:val="0"/>
          <w:numId w:val="14"/>
        </w:numPr>
        <w:rPr>
          <w:rFonts w:eastAsia="Calibri"/>
          <w:lang w:val="sr-Latn-ME"/>
        </w:rPr>
      </w:pPr>
      <w:r w:rsidRPr="007A45A0">
        <w:rPr>
          <w:rFonts w:eastAsia="Calibri"/>
          <w:lang w:val="sr-Latn-ME"/>
        </w:rPr>
        <w:t>Nacrt Ugovora o subvencionisanju ugradnje solarnog sistema za vlastite potrebe</w:t>
      </w:r>
    </w:p>
    <w:p w14:paraId="50262EAA" w14:textId="78184871" w:rsidR="003064BD" w:rsidRDefault="007E71BD" w:rsidP="001D7519">
      <w:pPr>
        <w:pStyle w:val="Odlomakpopisa"/>
        <w:numPr>
          <w:ilvl w:val="0"/>
          <w:numId w:val="14"/>
        </w:numPr>
        <w:rPr>
          <w:rFonts w:eastAsia="Calibri"/>
          <w:lang w:val="sr-Latn-ME"/>
        </w:rPr>
      </w:pPr>
      <w:r w:rsidRPr="007E71BD">
        <w:rPr>
          <w:rFonts w:eastAsia="Calibri"/>
          <w:lang w:val="sr-Latn-ME"/>
        </w:rPr>
        <w:t>Lista za provjeru dostavljene dokumentacije</w:t>
      </w:r>
    </w:p>
    <w:p w14:paraId="56A01528" w14:textId="76113D69" w:rsidR="007E71BD" w:rsidRPr="007A45A0" w:rsidRDefault="00882018" w:rsidP="001D7519">
      <w:pPr>
        <w:pStyle w:val="Odlomakpopisa"/>
        <w:numPr>
          <w:ilvl w:val="0"/>
          <w:numId w:val="14"/>
        </w:numPr>
        <w:rPr>
          <w:rFonts w:eastAsia="Calibri"/>
          <w:lang w:val="sr-Latn-ME"/>
        </w:rPr>
      </w:pPr>
      <w:r w:rsidRPr="00882018">
        <w:rPr>
          <w:rFonts w:eastAsia="Calibri"/>
          <w:lang w:val="sr-Latn-ME"/>
        </w:rPr>
        <w:t>Izjava o povezanim licima</w:t>
      </w:r>
    </w:p>
    <w:p w14:paraId="08768F1E" w14:textId="16DC4A13" w:rsidR="007D7351" w:rsidRDefault="007D7351" w:rsidP="007D7351"/>
    <w:p w14:paraId="1C127D11" w14:textId="52D96373" w:rsidR="001D7519" w:rsidRDefault="001D7519" w:rsidP="007D7351">
      <w:r>
        <w:t xml:space="preserve">Svi </w:t>
      </w:r>
      <w:r w:rsidRPr="001D7519">
        <w:t>dokument</w:t>
      </w:r>
      <w:r>
        <w:t>i su</w:t>
      </w:r>
      <w:r w:rsidRPr="001D7519">
        <w:t xml:space="preserve"> dostup</w:t>
      </w:r>
      <w:r>
        <w:t>ni</w:t>
      </w:r>
      <w:r w:rsidRPr="001D7519">
        <w:t xml:space="preserve"> kao poseb</w:t>
      </w:r>
      <w:r>
        <w:t>ni</w:t>
      </w:r>
      <w:r w:rsidRPr="001D7519">
        <w:t xml:space="preserve"> Word dokument</w:t>
      </w:r>
      <w:r>
        <w:t>i</w:t>
      </w:r>
      <w:r w:rsidRPr="001D7519">
        <w:t xml:space="preserve"> i mo</w:t>
      </w:r>
      <w:r>
        <w:t>gu</w:t>
      </w:r>
      <w:r w:rsidRPr="001D7519">
        <w:t xml:space="preserve"> se pronaći u sekciji Prilozi.</w:t>
      </w:r>
    </w:p>
    <w:sectPr w:rsidR="001D7519" w:rsidSect="001D7519">
      <w:footerReference w:type="default" r:id="rId15"/>
      <w:pgSz w:w="12240" w:h="15840"/>
      <w:pgMar w:top="1440" w:right="1440" w:bottom="1440" w:left="1440" w:header="1872"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F7F9B" w14:textId="77777777" w:rsidR="0074493E" w:rsidRDefault="0074493E" w:rsidP="007D7351">
      <w:pPr>
        <w:spacing w:after="0" w:line="240" w:lineRule="auto"/>
      </w:pPr>
      <w:r>
        <w:separator/>
      </w:r>
    </w:p>
  </w:endnote>
  <w:endnote w:type="continuationSeparator" w:id="0">
    <w:p w14:paraId="4FBF7EAA" w14:textId="77777777" w:rsidR="0074493E" w:rsidRDefault="0074493E" w:rsidP="007D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336735"/>
      <w:docPartObj>
        <w:docPartGallery w:val="Page Numbers (Bottom of Page)"/>
        <w:docPartUnique/>
      </w:docPartObj>
    </w:sdtPr>
    <w:sdtEndPr>
      <w:rPr>
        <w:noProof/>
      </w:rPr>
    </w:sdtEndPr>
    <w:sdtContent>
      <w:p w14:paraId="24973652" w14:textId="7B62E45E" w:rsidR="001D7519" w:rsidRDefault="0074493E">
        <w:pPr>
          <w:pStyle w:val="Podnoje"/>
          <w:jc w:val="center"/>
        </w:pPr>
      </w:p>
    </w:sdtContent>
  </w:sdt>
  <w:p w14:paraId="7D100E53" w14:textId="77777777" w:rsidR="001D7519" w:rsidRDefault="001D7519">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049780"/>
      <w:docPartObj>
        <w:docPartGallery w:val="Page Numbers (Bottom of Page)"/>
        <w:docPartUnique/>
      </w:docPartObj>
    </w:sdtPr>
    <w:sdtEndPr>
      <w:rPr>
        <w:noProof/>
      </w:rPr>
    </w:sdtEndPr>
    <w:sdtContent>
      <w:p w14:paraId="0308E02B" w14:textId="54E9C3A3" w:rsidR="008E1738" w:rsidRDefault="008E1738">
        <w:pPr>
          <w:pStyle w:val="Podnoje"/>
          <w:jc w:val="center"/>
        </w:pPr>
        <w:r>
          <w:fldChar w:fldCharType="begin"/>
        </w:r>
        <w:r>
          <w:instrText xml:space="preserve"> PAGE   \* MERGEFORMAT </w:instrText>
        </w:r>
        <w:r>
          <w:fldChar w:fldCharType="separate"/>
        </w:r>
        <w:r w:rsidR="0075563F">
          <w:rPr>
            <w:noProof/>
          </w:rPr>
          <w:t>8</w:t>
        </w:r>
        <w:r>
          <w:rPr>
            <w:noProof/>
          </w:rPr>
          <w:fldChar w:fldCharType="end"/>
        </w:r>
      </w:p>
    </w:sdtContent>
  </w:sdt>
  <w:p w14:paraId="4A251DB0" w14:textId="77777777" w:rsidR="008E1738" w:rsidRDefault="008E1738">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DAA95" w14:textId="77777777" w:rsidR="0074493E" w:rsidRDefault="0074493E" w:rsidP="007D7351">
      <w:pPr>
        <w:spacing w:after="0" w:line="240" w:lineRule="auto"/>
      </w:pPr>
      <w:r>
        <w:separator/>
      </w:r>
    </w:p>
  </w:footnote>
  <w:footnote w:type="continuationSeparator" w:id="0">
    <w:p w14:paraId="6620BF22" w14:textId="77777777" w:rsidR="0074493E" w:rsidRDefault="0074493E" w:rsidP="007D73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77CE" w14:textId="7AE87212" w:rsidR="007D7351" w:rsidRDefault="00C76A84" w:rsidP="007D7351">
    <w:pPr>
      <w:pStyle w:val="Zaglavlje"/>
      <w:tabs>
        <w:tab w:val="clear" w:pos="4680"/>
        <w:tab w:val="clear" w:pos="9360"/>
        <w:tab w:val="left" w:pos="5240"/>
      </w:tabs>
    </w:pPr>
    <w:r>
      <w:rPr>
        <w:noProof/>
        <w:lang w:val="hr-HR" w:eastAsia="hr-HR"/>
      </w:rPr>
      <w:drawing>
        <wp:anchor distT="0" distB="0" distL="114300" distR="114300" simplePos="0" relativeHeight="251661312" behindDoc="1" locked="0" layoutInCell="1" allowOverlap="1" wp14:anchorId="69A994C2" wp14:editId="1A90BFA4">
          <wp:simplePos x="0" y="0"/>
          <wp:positionH relativeFrom="column">
            <wp:posOffset>3549650</wp:posOffset>
          </wp:positionH>
          <wp:positionV relativeFrom="paragraph">
            <wp:posOffset>-751840</wp:posOffset>
          </wp:positionV>
          <wp:extent cx="1668145" cy="795020"/>
          <wp:effectExtent l="0" t="0" r="8255" b="5080"/>
          <wp:wrapTight wrapText="bothSides">
            <wp:wrapPolygon edited="0">
              <wp:start x="0" y="0"/>
              <wp:lineTo x="0" y="21220"/>
              <wp:lineTo x="21460" y="21220"/>
              <wp:lineTo x="21460"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145" cy="795020"/>
                  </a:xfrm>
                  <a:prstGeom prst="rect">
                    <a:avLst/>
                  </a:prstGeom>
                  <a:noFill/>
                  <a:ln>
                    <a:noFill/>
                  </a:ln>
                </pic:spPr>
              </pic:pic>
            </a:graphicData>
          </a:graphic>
        </wp:anchor>
      </w:drawing>
    </w:r>
    <w:r>
      <w:rPr>
        <w:noProof/>
        <w:lang w:val="hr-HR" w:eastAsia="hr-HR"/>
      </w:rPr>
      <w:drawing>
        <wp:anchor distT="0" distB="0" distL="114300" distR="114300" simplePos="0" relativeHeight="251664384" behindDoc="1" locked="0" layoutInCell="1" allowOverlap="1" wp14:anchorId="29CBFCF0" wp14:editId="76D2C96F">
          <wp:simplePos x="0" y="0"/>
          <wp:positionH relativeFrom="margin">
            <wp:posOffset>5266690</wp:posOffset>
          </wp:positionH>
          <wp:positionV relativeFrom="line">
            <wp:posOffset>-642620</wp:posOffset>
          </wp:positionV>
          <wp:extent cx="585381" cy="641350"/>
          <wp:effectExtent l="0" t="0" r="571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381" cy="641350"/>
                  </a:xfrm>
                  <a:prstGeom prst="rect">
                    <a:avLst/>
                  </a:prstGeom>
                  <a:noFill/>
                </pic:spPr>
              </pic:pic>
            </a:graphicData>
          </a:graphic>
          <wp14:sizeRelH relativeFrom="page">
            <wp14:pctWidth>0</wp14:pctWidth>
          </wp14:sizeRelH>
          <wp14:sizeRelV relativeFrom="page">
            <wp14:pctHeight>0</wp14:pctHeight>
          </wp14:sizeRelV>
        </wp:anchor>
      </w:drawing>
    </w:r>
    <w:r w:rsidR="00934343">
      <w:rPr>
        <w:noProof/>
        <w:lang w:val="hr-HR" w:eastAsia="hr-HR"/>
      </w:rPr>
      <w:drawing>
        <wp:anchor distT="0" distB="0" distL="114300" distR="114300" simplePos="0" relativeHeight="251663360" behindDoc="1" locked="0" layoutInCell="1" allowOverlap="1" wp14:anchorId="17B94A6A" wp14:editId="53ABF5C8">
          <wp:simplePos x="0" y="0"/>
          <wp:positionH relativeFrom="column">
            <wp:posOffset>-337335</wp:posOffset>
          </wp:positionH>
          <wp:positionV relativeFrom="paragraph">
            <wp:posOffset>-731520</wp:posOffset>
          </wp:positionV>
          <wp:extent cx="733676" cy="86487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6415" cy="868099"/>
                  </a:xfrm>
                  <a:prstGeom prst="rect">
                    <a:avLst/>
                  </a:prstGeom>
                  <a:noFill/>
                </pic:spPr>
              </pic:pic>
            </a:graphicData>
          </a:graphic>
          <wp14:sizeRelH relativeFrom="page">
            <wp14:pctWidth>0</wp14:pctWidth>
          </wp14:sizeRelH>
          <wp14:sizeRelV relativeFrom="page">
            <wp14:pctHeight>0</wp14:pctHeight>
          </wp14:sizeRelV>
        </wp:anchor>
      </w:drawing>
    </w:r>
    <w:r w:rsidR="007D7351">
      <w:rPr>
        <w:noProof/>
        <w:lang w:val="hr-HR" w:eastAsia="hr-HR"/>
      </w:rPr>
      <w:drawing>
        <wp:anchor distT="0" distB="0" distL="0" distR="0" simplePos="0" relativeHeight="251659264" behindDoc="1" locked="0" layoutInCell="1" allowOverlap="1" wp14:anchorId="518405FD" wp14:editId="4A889958">
          <wp:simplePos x="0" y="0"/>
          <wp:positionH relativeFrom="rightMargin">
            <wp:align>left</wp:align>
          </wp:positionH>
          <wp:positionV relativeFrom="page">
            <wp:posOffset>482600</wp:posOffset>
          </wp:positionV>
          <wp:extent cx="381000" cy="7810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 cstate="print"/>
                  <a:srcRect l="1" r="3537" b="14802"/>
                  <a:stretch/>
                </pic:blipFill>
                <pic:spPr bwMode="auto">
                  <a:xfrm>
                    <a:off x="0" y="0"/>
                    <a:ext cx="381257" cy="781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35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148F"/>
    <w:multiLevelType w:val="hybridMultilevel"/>
    <w:tmpl w:val="A9826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C36BE"/>
    <w:multiLevelType w:val="hybridMultilevel"/>
    <w:tmpl w:val="EE40CBE2"/>
    <w:lvl w:ilvl="0" w:tplc="98EC3B20">
      <w:start w:val="10"/>
      <w:numFmt w:val="bullet"/>
      <w:lvlText w:val="-"/>
      <w:lvlJc w:val="left"/>
      <w:pPr>
        <w:ind w:left="720" w:hanging="360"/>
      </w:pPr>
      <w:rPr>
        <w:rFonts w:ascii="Arial Narrow" w:eastAsia="Calibri" w:hAnsi="Arial Narrow" w:cs="Calibri Light" w:hint="default"/>
      </w:rPr>
    </w:lvl>
    <w:lvl w:ilvl="1" w:tplc="471A1BE6">
      <w:start w:val="2"/>
      <w:numFmt w:val="bullet"/>
      <w:lvlText w:val="-"/>
      <w:lvlJc w:val="left"/>
      <w:pPr>
        <w:ind w:left="1440" w:hanging="360"/>
      </w:pPr>
      <w:rPr>
        <w:rFonts w:ascii="Arial Narrow" w:eastAsiaTheme="minorEastAsia" w:hAnsi="Arial Narrow"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203ED2"/>
    <w:multiLevelType w:val="hybridMultilevel"/>
    <w:tmpl w:val="8EC82BFE"/>
    <w:lvl w:ilvl="0" w:tplc="32F2DD3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39C4E97"/>
    <w:multiLevelType w:val="hybridMultilevel"/>
    <w:tmpl w:val="F01629B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E314FF8"/>
    <w:multiLevelType w:val="hybridMultilevel"/>
    <w:tmpl w:val="36FE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1B3CF3"/>
    <w:multiLevelType w:val="hybridMultilevel"/>
    <w:tmpl w:val="FA845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1F7CCD"/>
    <w:multiLevelType w:val="hybridMultilevel"/>
    <w:tmpl w:val="3104D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C9559A"/>
    <w:multiLevelType w:val="hybridMultilevel"/>
    <w:tmpl w:val="3E1073E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4B9C5C66"/>
    <w:multiLevelType w:val="hybridMultilevel"/>
    <w:tmpl w:val="DA4C3ED2"/>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551C4EC2"/>
    <w:multiLevelType w:val="hybridMultilevel"/>
    <w:tmpl w:val="5CD82FFA"/>
    <w:lvl w:ilvl="0" w:tplc="32F2DD3E">
      <w:start w:val="1"/>
      <w:numFmt w:val="lowerLetter"/>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b w:val="0"/>
        <w:bCs w:val="0"/>
      </w:rPr>
    </w:lvl>
    <w:lvl w:ilvl="2" w:tplc="57BC4AC4">
      <w:numFmt w:val="bullet"/>
      <w:lvlText w:val="-"/>
      <w:lvlJc w:val="left"/>
      <w:pPr>
        <w:ind w:left="2340" w:hanging="360"/>
      </w:pPr>
      <w:rPr>
        <w:rFonts w:ascii="Arial Narrow" w:eastAsiaTheme="minorHAnsi" w:hAnsi="Arial Narrow" w:cstheme="majorHAnsi" w:hint="default"/>
      </w:r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674E5617"/>
    <w:multiLevelType w:val="hybridMultilevel"/>
    <w:tmpl w:val="1630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B434A9"/>
    <w:multiLevelType w:val="hybridMultilevel"/>
    <w:tmpl w:val="EAC8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8C155A"/>
    <w:multiLevelType w:val="hybridMultilevel"/>
    <w:tmpl w:val="F01629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483044"/>
    <w:multiLevelType w:val="hybridMultilevel"/>
    <w:tmpl w:val="C2C6B4D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9"/>
  </w:num>
  <w:num w:numId="5">
    <w:abstractNumId w:val="1"/>
  </w:num>
  <w:num w:numId="6">
    <w:abstractNumId w:val="2"/>
  </w:num>
  <w:num w:numId="7">
    <w:abstractNumId w:val="7"/>
  </w:num>
  <w:num w:numId="8">
    <w:abstractNumId w:val="6"/>
  </w:num>
  <w:num w:numId="9">
    <w:abstractNumId w:val="4"/>
  </w:num>
  <w:num w:numId="10">
    <w:abstractNumId w:val="10"/>
  </w:num>
  <w:num w:numId="11">
    <w:abstractNumId w:val="0"/>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351"/>
    <w:rsid w:val="00105A04"/>
    <w:rsid w:val="00135A13"/>
    <w:rsid w:val="00177809"/>
    <w:rsid w:val="001A37F4"/>
    <w:rsid w:val="001C5717"/>
    <w:rsid w:val="001D7519"/>
    <w:rsid w:val="003064BD"/>
    <w:rsid w:val="00392A45"/>
    <w:rsid w:val="003F2028"/>
    <w:rsid w:val="004067BF"/>
    <w:rsid w:val="00427034"/>
    <w:rsid w:val="004F0781"/>
    <w:rsid w:val="004F2E40"/>
    <w:rsid w:val="005358C0"/>
    <w:rsid w:val="005E3CCC"/>
    <w:rsid w:val="005F5299"/>
    <w:rsid w:val="00630653"/>
    <w:rsid w:val="00660E6D"/>
    <w:rsid w:val="006708FA"/>
    <w:rsid w:val="006B1B41"/>
    <w:rsid w:val="006B4145"/>
    <w:rsid w:val="006C161B"/>
    <w:rsid w:val="00720027"/>
    <w:rsid w:val="0074493E"/>
    <w:rsid w:val="0075563F"/>
    <w:rsid w:val="0078010D"/>
    <w:rsid w:val="007A45A0"/>
    <w:rsid w:val="007A73E7"/>
    <w:rsid w:val="007D7351"/>
    <w:rsid w:val="007E71BD"/>
    <w:rsid w:val="00882018"/>
    <w:rsid w:val="008D2C09"/>
    <w:rsid w:val="008E1738"/>
    <w:rsid w:val="00911F66"/>
    <w:rsid w:val="0092326E"/>
    <w:rsid w:val="009274BE"/>
    <w:rsid w:val="00934343"/>
    <w:rsid w:val="009935B8"/>
    <w:rsid w:val="009D0272"/>
    <w:rsid w:val="009D4A96"/>
    <w:rsid w:val="009F2832"/>
    <w:rsid w:val="00A26F8C"/>
    <w:rsid w:val="00A406D4"/>
    <w:rsid w:val="00A67ABC"/>
    <w:rsid w:val="00A706C1"/>
    <w:rsid w:val="00A91665"/>
    <w:rsid w:val="00B343A0"/>
    <w:rsid w:val="00B73B22"/>
    <w:rsid w:val="00BF2C9A"/>
    <w:rsid w:val="00C1263A"/>
    <w:rsid w:val="00C76A84"/>
    <w:rsid w:val="00C81377"/>
    <w:rsid w:val="00D234EE"/>
    <w:rsid w:val="00D612DA"/>
    <w:rsid w:val="00E676D2"/>
    <w:rsid w:val="00EA4369"/>
    <w:rsid w:val="00EE100C"/>
    <w:rsid w:val="00EF218F"/>
    <w:rsid w:val="00F16128"/>
    <w:rsid w:val="00F43C9C"/>
    <w:rsid w:val="00F46363"/>
    <w:rsid w:val="00F7349F"/>
    <w:rsid w:val="00FC4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3F494"/>
  <w15:chartTrackingRefBased/>
  <w15:docId w15:val="{BAA109CB-C896-4B36-8BE6-72FE132C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351"/>
    <w:pPr>
      <w:jc w:val="both"/>
    </w:pPr>
    <w:rPr>
      <w:rFonts w:ascii="Tahoma" w:hAnsi="Tahoma"/>
    </w:rPr>
  </w:style>
  <w:style w:type="paragraph" w:styleId="Naslov1">
    <w:name w:val="heading 1"/>
    <w:basedOn w:val="Normal"/>
    <w:next w:val="Normal"/>
    <w:link w:val="Naslov1Char"/>
    <w:uiPriority w:val="9"/>
    <w:qFormat/>
    <w:rsid w:val="007D7351"/>
    <w:pPr>
      <w:keepNext/>
      <w:keepLines/>
      <w:spacing w:before="240" w:after="0"/>
      <w:outlineLvl w:val="0"/>
    </w:pPr>
    <w:rPr>
      <w:rFonts w:eastAsiaTheme="majorEastAsia" w:cstheme="majorBidi"/>
      <w:b/>
      <w:color w:val="2F5496" w:themeColor="accent1" w:themeShade="BF"/>
      <w:sz w:val="28"/>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7D7351"/>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7D7351"/>
  </w:style>
  <w:style w:type="paragraph" w:styleId="Podnoje">
    <w:name w:val="footer"/>
    <w:basedOn w:val="Normal"/>
    <w:link w:val="PodnojeChar"/>
    <w:uiPriority w:val="99"/>
    <w:unhideWhenUsed/>
    <w:rsid w:val="007D7351"/>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7D7351"/>
  </w:style>
  <w:style w:type="character" w:customStyle="1" w:styleId="Naslov1Char">
    <w:name w:val="Naslov 1 Char"/>
    <w:basedOn w:val="Zadanifontodlomka"/>
    <w:link w:val="Naslov1"/>
    <w:uiPriority w:val="9"/>
    <w:rsid w:val="007D7351"/>
    <w:rPr>
      <w:rFonts w:ascii="Tahoma" w:eastAsiaTheme="majorEastAsia" w:hAnsi="Tahoma" w:cstheme="majorBidi"/>
      <w:b/>
      <w:color w:val="2F5496" w:themeColor="accent1" w:themeShade="BF"/>
      <w:sz w:val="28"/>
      <w:szCs w:val="32"/>
    </w:rPr>
  </w:style>
  <w:style w:type="paragraph" w:styleId="Naslov">
    <w:name w:val="Title"/>
    <w:basedOn w:val="Normal"/>
    <w:next w:val="Normal"/>
    <w:link w:val="NaslovChar"/>
    <w:uiPriority w:val="10"/>
    <w:qFormat/>
    <w:rsid w:val="007D7351"/>
    <w:pPr>
      <w:spacing w:after="0" w:line="240" w:lineRule="auto"/>
      <w:contextualSpacing/>
    </w:pPr>
    <w:rPr>
      <w:rFonts w:eastAsiaTheme="majorEastAsia" w:cstheme="majorBidi"/>
      <w:b/>
      <w:color w:val="FFFFFF" w:themeColor="background1"/>
      <w:spacing w:val="-10"/>
      <w:kern w:val="28"/>
      <w:sz w:val="56"/>
      <w:szCs w:val="56"/>
    </w:rPr>
  </w:style>
  <w:style w:type="character" w:customStyle="1" w:styleId="NaslovChar">
    <w:name w:val="Naslov Char"/>
    <w:basedOn w:val="Zadanifontodlomka"/>
    <w:link w:val="Naslov"/>
    <w:uiPriority w:val="10"/>
    <w:rsid w:val="007D7351"/>
    <w:rPr>
      <w:rFonts w:ascii="Tahoma" w:eastAsiaTheme="majorEastAsia" w:hAnsi="Tahoma" w:cstheme="majorBidi"/>
      <w:b/>
      <w:color w:val="FFFFFF" w:themeColor="background1"/>
      <w:spacing w:val="-10"/>
      <w:kern w:val="28"/>
      <w:sz w:val="56"/>
      <w:szCs w:val="56"/>
    </w:rPr>
  </w:style>
  <w:style w:type="character" w:styleId="Hiperveza">
    <w:name w:val="Hyperlink"/>
    <w:uiPriority w:val="99"/>
    <w:unhideWhenUsed/>
    <w:rsid w:val="007D7351"/>
    <w:rPr>
      <w:color w:val="0563C1"/>
      <w:u w:val="single"/>
    </w:rPr>
  </w:style>
  <w:style w:type="paragraph" w:styleId="Odlomakpopisa">
    <w:name w:val="List Paragraph"/>
    <w:aliases w:val="References,Bullets,List Paragraph (numbered (a)),List_Paragraph,Multilevel para_II,Akapit z listą BS,Bullet1,1.1.1_List Paragraph,Forth level,List Paragraph 1,List Paragraph 1.1.1,List Paragraph1,Main numbered paragraph,Normal 2,PAD,FM"/>
    <w:basedOn w:val="Normal"/>
    <w:link w:val="OdlomakpopisaChar"/>
    <w:uiPriority w:val="34"/>
    <w:qFormat/>
    <w:rsid w:val="007D7351"/>
    <w:pPr>
      <w:spacing w:after="0" w:line="240" w:lineRule="auto"/>
      <w:ind w:left="720"/>
      <w:contextualSpacing/>
    </w:pPr>
    <w:rPr>
      <w:rFonts w:eastAsia="Times New Roman" w:cs="Times New Roman"/>
      <w:szCs w:val="20"/>
    </w:rPr>
  </w:style>
  <w:style w:type="character" w:customStyle="1" w:styleId="OdlomakpopisaChar">
    <w:name w:val="Odlomak popisa Char"/>
    <w:aliases w:val="References Char,Bullets Char,List Paragraph (numbered (a)) Char,List_Paragraph Char,Multilevel para_II Char,Akapit z listą BS Char,Bullet1 Char,1.1.1_List Paragraph Char,Forth level Char,List Paragraph 1 Char,List Paragraph1 Char"/>
    <w:link w:val="Odlomakpopisa"/>
    <w:uiPriority w:val="34"/>
    <w:qFormat/>
    <w:locked/>
    <w:rsid w:val="007D7351"/>
    <w:rPr>
      <w:rFonts w:ascii="Tahoma" w:eastAsia="Times New Roman" w:hAnsi="Tahoma" w:cs="Times New Roman"/>
      <w:szCs w:val="20"/>
    </w:rPr>
  </w:style>
  <w:style w:type="character" w:styleId="Referencakomentara">
    <w:name w:val="annotation reference"/>
    <w:basedOn w:val="Zadanifontodlomka"/>
    <w:uiPriority w:val="99"/>
    <w:semiHidden/>
    <w:unhideWhenUsed/>
    <w:rsid w:val="007D7351"/>
    <w:rPr>
      <w:sz w:val="16"/>
      <w:szCs w:val="16"/>
    </w:rPr>
  </w:style>
  <w:style w:type="paragraph" w:styleId="Tekstkomentara">
    <w:name w:val="annotation text"/>
    <w:basedOn w:val="Normal"/>
    <w:link w:val="TekstkomentaraChar"/>
    <w:uiPriority w:val="99"/>
    <w:unhideWhenUsed/>
    <w:rsid w:val="007D7351"/>
    <w:pPr>
      <w:spacing w:line="240" w:lineRule="auto"/>
    </w:pPr>
    <w:rPr>
      <w:sz w:val="20"/>
      <w:szCs w:val="20"/>
    </w:rPr>
  </w:style>
  <w:style w:type="character" w:customStyle="1" w:styleId="TekstkomentaraChar">
    <w:name w:val="Tekst komentara Char"/>
    <w:basedOn w:val="Zadanifontodlomka"/>
    <w:link w:val="Tekstkomentara"/>
    <w:uiPriority w:val="99"/>
    <w:rsid w:val="007D7351"/>
    <w:rPr>
      <w:sz w:val="20"/>
      <w:szCs w:val="20"/>
    </w:rPr>
  </w:style>
  <w:style w:type="character" w:customStyle="1" w:styleId="UnresolvedMention">
    <w:name w:val="Unresolved Mention"/>
    <w:basedOn w:val="Zadanifontodlomka"/>
    <w:uiPriority w:val="99"/>
    <w:semiHidden/>
    <w:unhideWhenUsed/>
    <w:rsid w:val="00F43C9C"/>
    <w:rPr>
      <w:color w:val="605E5C"/>
      <w:shd w:val="clear" w:color="auto" w:fill="E1DFDD"/>
    </w:rPr>
  </w:style>
  <w:style w:type="paragraph" w:styleId="TOCNaslov">
    <w:name w:val="TOC Heading"/>
    <w:basedOn w:val="Naslov1"/>
    <w:next w:val="Normal"/>
    <w:uiPriority w:val="39"/>
    <w:unhideWhenUsed/>
    <w:qFormat/>
    <w:rsid w:val="007A45A0"/>
    <w:pPr>
      <w:jc w:val="left"/>
      <w:outlineLvl w:val="9"/>
    </w:pPr>
    <w:rPr>
      <w:rFonts w:asciiTheme="majorHAnsi" w:hAnsiTheme="majorHAnsi"/>
      <w:b w:val="0"/>
      <w:sz w:val="32"/>
    </w:rPr>
  </w:style>
  <w:style w:type="paragraph" w:styleId="Sadraj1">
    <w:name w:val="toc 1"/>
    <w:basedOn w:val="Normal"/>
    <w:next w:val="Normal"/>
    <w:autoRedefine/>
    <w:uiPriority w:val="39"/>
    <w:unhideWhenUsed/>
    <w:rsid w:val="007A45A0"/>
    <w:pPr>
      <w:spacing w:after="100"/>
    </w:pPr>
  </w:style>
  <w:style w:type="paragraph" w:styleId="Tekstbalonia">
    <w:name w:val="Balloon Text"/>
    <w:basedOn w:val="Normal"/>
    <w:link w:val="TekstbaloniaChar"/>
    <w:uiPriority w:val="99"/>
    <w:semiHidden/>
    <w:unhideWhenUsed/>
    <w:rsid w:val="00D234E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234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und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8C2C3807C2F384D86333F40AB7E6DC8" ma:contentTypeVersion="14" ma:contentTypeDescription="Create a new document." ma:contentTypeScope="" ma:versionID="91ced749f84f13f9600e82901e929f16">
  <xsd:schema xmlns:xsd="http://www.w3.org/2001/XMLSchema" xmlns:xs="http://www.w3.org/2001/XMLSchema" xmlns:p="http://schemas.microsoft.com/office/2006/metadata/properties" xmlns:ns2="de777af5-75c5-4059-8842-b3ca2d118c77" xmlns:ns3="8473b686-699c-4c82-a6c9-aace401bacaf" targetNamespace="http://schemas.microsoft.com/office/2006/metadata/properties" ma:root="true" ma:fieldsID="d0c5796b0962a6c7939d1c89a259b11c" ns2:_="" ns3:_="">
    <xsd:import namespace="de777af5-75c5-4059-8842-b3ca2d118c77"/>
    <xsd:import namespace="8473b686-699c-4c82-a6c9-aace401baca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73b686-699c-4c82-a6c9-aace401bac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F27F-8854-4ED6-8A78-894C8C203C82}">
  <ds:schemaRefs>
    <ds:schemaRef ds:uri="http://schemas.microsoft.com/sharepoint/events"/>
  </ds:schemaRefs>
</ds:datastoreItem>
</file>

<file path=customXml/itemProps2.xml><?xml version="1.0" encoding="utf-8"?>
<ds:datastoreItem xmlns:ds="http://schemas.openxmlformats.org/officeDocument/2006/customXml" ds:itemID="{48C290D0-AF87-483D-843A-2ADEC9E7D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8473b686-699c-4c82-a6c9-aace401ba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5959E-CE1F-46C0-AEA3-57AA11601D9B}">
  <ds:schemaRefs>
    <ds:schemaRef ds:uri="http://schemas.microsoft.com/sharepoint/v3/contenttype/forms"/>
  </ds:schemaRefs>
</ds:datastoreItem>
</file>

<file path=customXml/itemProps4.xml><?xml version="1.0" encoding="utf-8"?>
<ds:datastoreItem xmlns:ds="http://schemas.openxmlformats.org/officeDocument/2006/customXml" ds:itemID="{CAE562F0-7405-413C-BDC3-095C80A0D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2892</Words>
  <Characters>16486</Characters>
  <Application>Microsoft Office Word</Application>
  <DocSecurity>0</DocSecurity>
  <Lines>137</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Hamdija Mujezin</dc:creator>
  <cp:keywords/>
  <dc:description/>
  <cp:lastModifiedBy>Darko Knezović</cp:lastModifiedBy>
  <cp:revision>2</cp:revision>
  <cp:lastPrinted>2022-11-03T08:42:00Z</cp:lastPrinted>
  <dcterms:created xsi:type="dcterms:W3CDTF">2022-11-03T08:45:00Z</dcterms:created>
  <dcterms:modified xsi:type="dcterms:W3CDTF">2022-11-03T08:45:00Z</dcterms:modified>
</cp:coreProperties>
</file>