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583CA" w14:textId="77777777" w:rsidR="006839D0" w:rsidRDefault="0072404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SUPPLY CONTRACT / UGOVOR O NABAVI</w:t>
      </w:r>
    </w:p>
    <w:p w14:paraId="570D9F4C" w14:textId="77777777" w:rsidR="006839D0" w:rsidRDefault="0072404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 xml:space="preserve">o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&lt;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Contract number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&gt; / Broj</w:t>
      </w:r>
    </w:p>
    <w:p w14:paraId="40A4F8F5" w14:textId="77777777" w:rsidR="006839D0" w:rsidRDefault="006839D0">
      <w:pPr>
        <w:rPr>
          <w:rFonts w:ascii="Times New Roman" w:eastAsia="Times New Roman" w:hAnsi="Times New Roman" w:cs="Times New Roman"/>
        </w:rPr>
      </w:pPr>
    </w:p>
    <w:p w14:paraId="13EF9A63" w14:textId="77777777" w:rsidR="00B04F1E" w:rsidRDefault="00B04F1E">
      <w:pPr>
        <w:widowControl w:val="0"/>
        <w:spacing w:before="100" w:after="10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City of Mostar, Hrvatskih Branitelja 2, 88000 Mostar, Bosnia and Herzegovina /</w:t>
      </w:r>
    </w:p>
    <w:p w14:paraId="6A027119" w14:textId="77777777" w:rsidR="006839D0" w:rsidRPr="00B04F1E" w:rsidRDefault="00B04F1E">
      <w:pPr>
        <w:widowControl w:val="0"/>
        <w:spacing w:before="100" w:after="10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04F1E">
        <w:rPr>
          <w:rFonts w:ascii="Times New Roman" w:eastAsia="Times New Roman" w:hAnsi="Times New Roman" w:cs="Times New Roman"/>
          <w:b/>
          <w:sz w:val="22"/>
          <w:szCs w:val="22"/>
        </w:rPr>
        <w:t xml:space="preserve">Grad Mostar, </w:t>
      </w:r>
      <w:r w:rsidR="0072404B" w:rsidRPr="00B04F1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B04F1E">
        <w:rPr>
          <w:rFonts w:ascii="Times New Roman" w:eastAsia="Times New Roman" w:hAnsi="Times New Roman" w:cs="Times New Roman"/>
          <w:b/>
          <w:sz w:val="22"/>
          <w:szCs w:val="22"/>
        </w:rPr>
        <w:t>Hrvatskih Branitelja 2, 88000 Mostar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, Bosna i Herc</w:t>
      </w:r>
      <w:r w:rsidRPr="00B04F1E">
        <w:rPr>
          <w:rFonts w:ascii="Times New Roman" w:eastAsia="Times New Roman" w:hAnsi="Times New Roman" w:cs="Times New Roman"/>
          <w:b/>
          <w:sz w:val="22"/>
          <w:szCs w:val="22"/>
        </w:rPr>
        <w:t>egovina</w:t>
      </w:r>
    </w:p>
    <w:p w14:paraId="7AB9C191" w14:textId="77777777" w:rsidR="006839D0" w:rsidRDefault="0072404B">
      <w:pPr>
        <w:spacing w:before="0" w:after="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("The Contracting Authority"),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Ugovorno tijelo</w:t>
      </w:r>
    </w:p>
    <w:p w14:paraId="4343D0AF" w14:textId="77777777" w:rsidR="006839D0" w:rsidRDefault="0072404B">
      <w:pPr>
        <w:spacing w:before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of the one part,</w:t>
      </w:r>
    </w:p>
    <w:p w14:paraId="1BA9B0E7" w14:textId="77777777" w:rsidR="006839D0" w:rsidRDefault="0072404B">
      <w:pPr>
        <w:spacing w:before="0" w:after="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and /</w:t>
      </w:r>
      <w:r w:rsidR="00B04F1E">
        <w:rPr>
          <w:rFonts w:ascii="Times New Roman" w:eastAsia="Times New Roman" w:hAnsi="Times New Roman" w:cs="Times New Roman"/>
          <w:b/>
          <w:sz w:val="22"/>
          <w:szCs w:val="22"/>
        </w:rPr>
        <w:t xml:space="preserve"> s jedne strane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, i</w:t>
      </w:r>
    </w:p>
    <w:p w14:paraId="57F453E6" w14:textId="77777777" w:rsidR="006839D0" w:rsidRDefault="006839D0">
      <w:pPr>
        <w:spacing w:before="0" w:after="0"/>
        <w:rPr>
          <w:rFonts w:ascii="Times New Roman" w:eastAsia="Times New Roman" w:hAnsi="Times New Roman" w:cs="Times New Roman"/>
          <w:sz w:val="22"/>
          <w:szCs w:val="22"/>
        </w:rPr>
      </w:pPr>
    </w:p>
    <w:p w14:paraId="5343916B" w14:textId="77777777" w:rsidR="006839D0" w:rsidRDefault="0072404B">
      <w:pPr>
        <w:spacing w:before="0" w:after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&lt;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Full official name and address of the Contractor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&gt; </w:t>
      </w:r>
    </w:p>
    <w:p w14:paraId="622EA12B" w14:textId="77777777" w:rsidR="006839D0" w:rsidRDefault="0072404B">
      <w:pPr>
        <w:spacing w:before="0" w:after="0"/>
        <w:jc w:val="both"/>
        <w:rPr>
          <w:rFonts w:ascii="Times New Roman" w:eastAsia="Times New Roman" w:hAnsi="Times New Roman" w:cs="Times New Roman"/>
          <w:sz w:val="22"/>
          <w:szCs w:val="22"/>
          <w:highlight w:val="yellow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&lt;Official registration number&gt;</w:t>
      </w:r>
    </w:p>
    <w:p w14:paraId="31E9CCA8" w14:textId="474150DB" w:rsidR="006839D0" w:rsidRDefault="0072404B">
      <w:pPr>
        <w:spacing w:before="0" w:after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&lt;VAT number</w:t>
      </w:r>
      <w:r>
        <w:rPr>
          <w:rFonts w:ascii="Times New Roman" w:eastAsia="Times New Roman" w:hAnsi="Times New Roman" w:cs="Times New Roman"/>
          <w:sz w:val="22"/>
          <w:szCs w:val="22"/>
        </w:rPr>
        <w:t>&gt;, (“the Contractor”) /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Dobavljač</w:t>
      </w:r>
    </w:p>
    <w:p w14:paraId="715D214B" w14:textId="77777777" w:rsidR="006839D0" w:rsidRDefault="0072404B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of the other part,</w:t>
      </w:r>
    </w:p>
    <w:p w14:paraId="1CD33967" w14:textId="77777777" w:rsidR="006839D0" w:rsidRDefault="006839D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E4DE155" w14:textId="77777777" w:rsidR="006839D0" w:rsidRDefault="0072404B">
      <w:pPr>
        <w:spacing w:before="0" w:after="24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have agreed as follows: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s druge strane, dogovorili su se kako slijedi:</w:t>
      </w:r>
    </w:p>
    <w:p w14:paraId="3CCA6D92" w14:textId="77777777" w:rsidR="006839D0" w:rsidRDefault="00B04F1E">
      <w:pPr>
        <w:spacing w:before="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CONTRACT TITLE </w:t>
      </w:r>
      <w:r w:rsidR="0072404B" w:rsidRPr="00B04F1E">
        <w:rPr>
          <w:rFonts w:ascii="Times New Roman" w:eastAsia="Times New Roman" w:hAnsi="Times New Roman" w:cs="Times New Roman"/>
          <w:b/>
          <w:sz w:val="22"/>
          <w:szCs w:val="22"/>
        </w:rPr>
        <w:t>Contract title</w:t>
      </w:r>
      <w:r w:rsidRPr="00B04F1E">
        <w:rPr>
          <w:rFonts w:ascii="Times New Roman" w:eastAsia="Times New Roman" w:hAnsi="Times New Roman" w:cs="Times New Roman"/>
          <w:b/>
          <w:sz w:val="22"/>
          <w:szCs w:val="22"/>
        </w:rPr>
        <w:t xml:space="preserve"> Equipment for separate waste collection / </w:t>
      </w:r>
      <w:r w:rsidRPr="00B04F1E">
        <w:rPr>
          <w:rFonts w:ascii="Times New Roman" w:eastAsia="Times New Roman" w:hAnsi="Times New Roman" w:cs="Times New Roman"/>
          <w:b/>
          <w:sz w:val="28"/>
          <w:szCs w:val="28"/>
        </w:rPr>
        <w:t>NAZIV UGOVORA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B04F1E">
        <w:rPr>
          <w:rFonts w:ascii="Times New Roman" w:eastAsia="Times New Roman" w:hAnsi="Times New Roman" w:cs="Times New Roman"/>
          <w:b/>
          <w:sz w:val="22"/>
          <w:szCs w:val="22"/>
        </w:rPr>
        <w:t>Oprema za odvojeno prikupljanje otpada</w:t>
      </w:r>
      <w:r>
        <w:rPr>
          <w:b/>
        </w:rPr>
        <w:t xml:space="preserve"> </w:t>
      </w:r>
    </w:p>
    <w:p w14:paraId="3CDA3EE6" w14:textId="77777777" w:rsidR="00B04F1E" w:rsidRDefault="00B04F1E" w:rsidP="00B04F1E">
      <w:pPr>
        <w:spacing w:after="240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Identification number:</w:t>
      </w:r>
      <w:bookmarkStart w:id="0" w:name="_Hlk184993602"/>
      <w:r>
        <w:rPr>
          <w:b/>
        </w:rPr>
        <w:t xml:space="preserve"> To 0 Waste/supply/03 / Identifikacijski broj: To 0 Waste/oprema/0</w:t>
      </w:r>
      <w:bookmarkEnd w:id="0"/>
      <w:r>
        <w:rPr>
          <w:b/>
        </w:rPr>
        <w:t>3</w:t>
      </w:r>
    </w:p>
    <w:p w14:paraId="1BABD4A0" w14:textId="77777777" w:rsidR="006839D0" w:rsidRDefault="006839D0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A08B426" w14:textId="77777777" w:rsidR="006839D0" w:rsidRDefault="0072404B">
      <w:pPr>
        <w:spacing w:after="0"/>
        <w:ind w:left="1276" w:hanging="12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Article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Subject / Članak 1 Predmet</w:t>
      </w:r>
    </w:p>
    <w:p w14:paraId="427EDE1F" w14:textId="374637E8" w:rsidR="006839D0" w:rsidRPr="00821646" w:rsidRDefault="0072404B" w:rsidP="00821646">
      <w:pPr>
        <w:numPr>
          <w:ilvl w:val="1"/>
          <w:numId w:val="2"/>
        </w:numPr>
        <w:spacing w:before="240" w:after="2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 subject of the contract shall be</w:t>
      </w:r>
      <w:r w:rsidR="005F1E10">
        <w:rPr>
          <w:rFonts w:ascii="Times New Roman" w:eastAsia="Times New Roman" w:hAnsi="Times New Roman" w:cs="Times New Roman"/>
          <w:sz w:val="22"/>
          <w:szCs w:val="22"/>
        </w:rPr>
        <w:t>:</w:t>
      </w:r>
      <w:r w:rsidR="00AC71A0"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r w:rsidR="00AC71A0" w:rsidRPr="00AC71A0">
        <w:rPr>
          <w:rFonts w:ascii="Times New Roman" w:eastAsia="Times New Roman" w:hAnsi="Times New Roman" w:cs="Times New Roman"/>
          <w:b/>
          <w:bCs/>
          <w:sz w:val="22"/>
          <w:szCs w:val="22"/>
        </w:rPr>
        <w:t>Predmet ovog ugovora biti će:</w:t>
      </w:r>
    </w:p>
    <w:p w14:paraId="181C1B37" w14:textId="5064805F" w:rsidR="006839D0" w:rsidRDefault="0072404B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  <w:highlight w:val="lightGray"/>
        </w:rPr>
      </w:pPr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B04F1E" w:rsidRPr="00331B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21646">
        <w:rPr>
          <w:rFonts w:ascii="Times New Roman" w:eastAsia="Times New Roman" w:hAnsi="Times New Roman" w:cs="Times New Roman"/>
          <w:sz w:val="22"/>
          <w:szCs w:val="22"/>
        </w:rPr>
        <w:t>0</w:t>
      </w:r>
      <w:r w:rsidR="00B04F1E" w:rsidRPr="00331B2F">
        <w:rPr>
          <w:rFonts w:ascii="Times New Roman" w:eastAsia="Times New Roman" w:hAnsi="Times New Roman" w:cs="Times New Roman"/>
          <w:sz w:val="22"/>
          <w:szCs w:val="22"/>
        </w:rPr>
        <w:t>1: the supply</w:t>
      </w:r>
      <w:r w:rsidR="00331B2F" w:rsidRPr="00331B2F">
        <w:rPr>
          <w:rFonts w:ascii="Times New Roman" w:eastAsia="Times New Roman" w:hAnsi="Times New Roman" w:cs="Times New Roman"/>
          <w:sz w:val="22"/>
          <w:szCs w:val="22"/>
        </w:rPr>
        <w:t xml:space="preserve"> and</w:t>
      </w:r>
      <w:r w:rsidR="00B04F1E" w:rsidRPr="00331B2F">
        <w:rPr>
          <w:rFonts w:ascii="Times New Roman" w:eastAsia="Times New Roman" w:hAnsi="Times New Roman" w:cs="Times New Roman"/>
          <w:sz w:val="22"/>
          <w:szCs w:val="22"/>
        </w:rPr>
        <w:t xml:space="preserve"> delivery by the Contractor of</w:t>
      </w:r>
      <w:r w:rsidR="00B04F1E" w:rsidRPr="00331B2F">
        <w:t xml:space="preserve"> </w:t>
      </w:r>
      <w:r w:rsidR="00B04F1E" w:rsidRPr="00331B2F">
        <w:rPr>
          <w:rFonts w:ascii="Times New Roman" w:eastAsia="Times New Roman" w:hAnsi="Times New Roman" w:cs="Times New Roman"/>
          <w:sz w:val="22"/>
          <w:szCs w:val="22"/>
        </w:rPr>
        <w:t xml:space="preserve">1 utility garbage vehicle </w:t>
      </w:r>
      <w:r w:rsidR="00B04F1E" w:rsidRPr="00331B2F">
        <w:rPr>
          <w:rFonts w:ascii="Times New Roman" w:eastAsia="Times New Roman" w:hAnsi="Times New Roman" w:cs="Times New Roman"/>
          <w:b/>
          <w:sz w:val="22"/>
          <w:szCs w:val="22"/>
        </w:rPr>
        <w:t>/ nabavka</w:t>
      </w:r>
      <w:r w:rsidR="00331B2F" w:rsidRPr="00331B2F">
        <w:rPr>
          <w:rFonts w:ascii="Times New Roman" w:eastAsia="Times New Roman" w:hAnsi="Times New Roman" w:cs="Times New Roman"/>
          <w:b/>
          <w:sz w:val="22"/>
          <w:szCs w:val="22"/>
        </w:rPr>
        <w:t xml:space="preserve"> i</w:t>
      </w:r>
      <w:r w:rsidR="00B04F1E" w:rsidRPr="00331B2F">
        <w:rPr>
          <w:rFonts w:ascii="Times New Roman" w:eastAsia="Times New Roman" w:hAnsi="Times New Roman" w:cs="Times New Roman"/>
          <w:b/>
          <w:sz w:val="22"/>
          <w:szCs w:val="22"/>
        </w:rPr>
        <w:t xml:space="preserve"> isporuka</w:t>
      </w:r>
      <w:r w:rsidR="00B04F1E">
        <w:rPr>
          <w:rFonts w:ascii="Times New Roman" w:eastAsia="Times New Roman" w:hAnsi="Times New Roman" w:cs="Times New Roman"/>
          <w:b/>
          <w:sz w:val="22"/>
          <w:szCs w:val="22"/>
        </w:rPr>
        <w:t xml:space="preserve"> od strane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d</w:t>
      </w:r>
      <w:r w:rsidR="00B04F1E">
        <w:rPr>
          <w:rFonts w:ascii="Times New Roman" w:eastAsia="Times New Roman" w:hAnsi="Times New Roman" w:cs="Times New Roman"/>
          <w:b/>
          <w:sz w:val="22"/>
          <w:szCs w:val="22"/>
        </w:rPr>
        <w:t>obavljača</w:t>
      </w:r>
      <w:r w:rsidR="00B04F1E" w:rsidRPr="004960B6">
        <w:rPr>
          <w:rFonts w:ascii="Times New Roman" w:eastAsia="Times New Roman" w:hAnsi="Times New Roman" w:cs="Times New Roman"/>
          <w:b/>
          <w:sz w:val="22"/>
          <w:szCs w:val="22"/>
        </w:rPr>
        <w:t xml:space="preserve"> 1 komunalnog vozila za o</w:t>
      </w:r>
      <w:r w:rsidR="00B04F1E">
        <w:rPr>
          <w:rFonts w:ascii="Times New Roman" w:eastAsia="Times New Roman" w:hAnsi="Times New Roman" w:cs="Times New Roman"/>
          <w:b/>
          <w:sz w:val="22"/>
          <w:szCs w:val="22"/>
        </w:rPr>
        <w:t>dvoz smeća</w:t>
      </w:r>
    </w:p>
    <w:p w14:paraId="094CB931" w14:textId="1DF6D803" w:rsidR="006839D0" w:rsidRDefault="0072404B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  <w:highlight w:val="lightGray"/>
        </w:rPr>
      </w:pPr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821646">
        <w:rPr>
          <w:rFonts w:ascii="Times New Roman" w:eastAsia="Times New Roman" w:hAnsi="Times New Roman" w:cs="Times New Roman"/>
          <w:sz w:val="22"/>
          <w:szCs w:val="22"/>
        </w:rPr>
        <w:t>0</w:t>
      </w:r>
      <w:r w:rsidR="00B04F1E" w:rsidRPr="00331B2F">
        <w:rPr>
          <w:rFonts w:ascii="Times New Roman" w:eastAsia="Times New Roman" w:hAnsi="Times New Roman" w:cs="Times New Roman"/>
          <w:sz w:val="22"/>
          <w:szCs w:val="22"/>
        </w:rPr>
        <w:t>2: the supply</w:t>
      </w:r>
      <w:r w:rsidR="00331B2F">
        <w:rPr>
          <w:rFonts w:ascii="Times New Roman" w:eastAsia="Times New Roman" w:hAnsi="Times New Roman" w:cs="Times New Roman"/>
          <w:sz w:val="22"/>
          <w:szCs w:val="22"/>
        </w:rPr>
        <w:t xml:space="preserve"> and</w:t>
      </w:r>
      <w:r w:rsidR="00B04F1E" w:rsidRPr="00331B2F">
        <w:rPr>
          <w:rFonts w:ascii="Times New Roman" w:eastAsia="Times New Roman" w:hAnsi="Times New Roman" w:cs="Times New Roman"/>
          <w:sz w:val="22"/>
          <w:szCs w:val="22"/>
        </w:rPr>
        <w:t xml:space="preserve"> delivery</w:t>
      </w:r>
      <w:r w:rsidR="00331B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04F1E" w:rsidRPr="00331B2F">
        <w:rPr>
          <w:rFonts w:ascii="Times New Roman" w:eastAsia="Times New Roman" w:hAnsi="Times New Roman" w:cs="Times New Roman"/>
          <w:sz w:val="22"/>
          <w:szCs w:val="22"/>
        </w:rPr>
        <w:t>by the Contractor of</w:t>
      </w:r>
      <w:r w:rsidR="00B04F1E" w:rsidRPr="00331B2F">
        <w:rPr>
          <w:rFonts w:ascii="Times New Roman" w:hAnsi="Times New Roman" w:cs="Times New Roman"/>
          <w:sz w:val="22"/>
          <w:szCs w:val="22"/>
        </w:rPr>
        <w:t xml:space="preserve"> 1</w:t>
      </w:r>
      <w:r w:rsidR="00B04F1E" w:rsidRPr="004960B6">
        <w:rPr>
          <w:rFonts w:ascii="Times New Roman" w:hAnsi="Times New Roman" w:cs="Times New Roman"/>
          <w:sz w:val="22"/>
          <w:szCs w:val="22"/>
        </w:rPr>
        <w:t xml:space="preserve"> three-sided tipper</w:t>
      </w:r>
      <w:r w:rsidR="00B04F1E" w:rsidRPr="004960B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04F1E">
        <w:rPr>
          <w:rFonts w:ascii="Times New Roman" w:eastAsia="Times New Roman" w:hAnsi="Times New Roman" w:cs="Times New Roman"/>
          <w:b/>
          <w:sz w:val="22"/>
          <w:szCs w:val="22"/>
        </w:rPr>
        <w:t>/ nabavka</w:t>
      </w:r>
      <w:r w:rsidR="00331B2F">
        <w:rPr>
          <w:rFonts w:ascii="Times New Roman" w:eastAsia="Times New Roman" w:hAnsi="Times New Roman" w:cs="Times New Roman"/>
          <w:b/>
          <w:sz w:val="22"/>
          <w:szCs w:val="22"/>
        </w:rPr>
        <w:t xml:space="preserve"> i </w:t>
      </w:r>
      <w:r w:rsidR="00B04F1E" w:rsidRPr="004960B6">
        <w:rPr>
          <w:rFonts w:ascii="Times New Roman" w:eastAsia="Times New Roman" w:hAnsi="Times New Roman" w:cs="Times New Roman"/>
          <w:b/>
          <w:sz w:val="22"/>
          <w:szCs w:val="22"/>
        </w:rPr>
        <w:t xml:space="preserve">isporuka od strane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d</w:t>
      </w:r>
      <w:r w:rsidR="00B04F1E" w:rsidRPr="004960B6">
        <w:rPr>
          <w:rFonts w:ascii="Times New Roman" w:eastAsia="Times New Roman" w:hAnsi="Times New Roman" w:cs="Times New Roman"/>
          <w:b/>
          <w:sz w:val="22"/>
          <w:szCs w:val="22"/>
        </w:rPr>
        <w:t>ob</w:t>
      </w:r>
      <w:r w:rsidR="00B04F1E">
        <w:rPr>
          <w:rFonts w:ascii="Times New Roman" w:eastAsia="Times New Roman" w:hAnsi="Times New Roman" w:cs="Times New Roman"/>
          <w:b/>
          <w:sz w:val="22"/>
          <w:szCs w:val="22"/>
        </w:rPr>
        <w:t>avljača 1 trostranog kipera</w:t>
      </w:r>
    </w:p>
    <w:p w14:paraId="5F6946B8" w14:textId="15BA2AD7" w:rsidR="006839D0" w:rsidRDefault="0072404B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eastAsia="Times New Roman" w:hAnsi="Times New Roman" w:cs="Times New Roman"/>
          <w:sz w:val="22"/>
          <w:szCs w:val="22"/>
          <w:highlight w:val="lightGray"/>
        </w:rPr>
      </w:pPr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821646">
        <w:rPr>
          <w:rFonts w:ascii="Times New Roman" w:eastAsia="Times New Roman" w:hAnsi="Times New Roman" w:cs="Times New Roman"/>
          <w:sz w:val="22"/>
          <w:szCs w:val="22"/>
        </w:rPr>
        <w:t>0</w:t>
      </w:r>
      <w:r w:rsidR="00B04F1E" w:rsidRPr="00331B2F">
        <w:rPr>
          <w:rFonts w:ascii="Times New Roman" w:eastAsia="Times New Roman" w:hAnsi="Times New Roman" w:cs="Times New Roman"/>
          <w:sz w:val="22"/>
          <w:szCs w:val="22"/>
        </w:rPr>
        <w:t>3: the supply, delivery</w:t>
      </w:r>
      <w:r w:rsidR="00331B2F" w:rsidRPr="00331B2F">
        <w:rPr>
          <w:rFonts w:ascii="Times New Roman" w:eastAsia="Times New Roman" w:hAnsi="Times New Roman" w:cs="Times New Roman"/>
          <w:sz w:val="22"/>
          <w:szCs w:val="22"/>
        </w:rPr>
        <w:t xml:space="preserve"> and</w:t>
      </w:r>
      <w:r w:rsidR="00B04F1E" w:rsidRPr="00331B2F">
        <w:rPr>
          <w:rFonts w:ascii="Times New Roman" w:eastAsia="Times New Roman" w:hAnsi="Times New Roman" w:cs="Times New Roman"/>
          <w:sz w:val="22"/>
          <w:szCs w:val="22"/>
        </w:rPr>
        <w:t xml:space="preserve"> unloading by the Contractor of</w:t>
      </w:r>
      <w:r w:rsidR="00B04F1E" w:rsidRPr="00331B2F">
        <w:rPr>
          <w:rFonts w:ascii="Times New Roman" w:hAnsi="Times New Roman" w:cs="Times New Roman"/>
          <w:sz w:val="22"/>
          <w:szCs w:val="22"/>
        </w:rPr>
        <w:t xml:space="preserve"> 1.800 set of 3 plastic containers</w:t>
      </w:r>
      <w:r w:rsidR="00360753" w:rsidRPr="00331B2F">
        <w:rPr>
          <w:rFonts w:ascii="Times New Roman" w:hAnsi="Times New Roman" w:cs="Times New Roman"/>
          <w:sz w:val="22"/>
          <w:szCs w:val="22"/>
        </w:rPr>
        <w:t xml:space="preserve"> </w:t>
      </w:r>
      <w:r w:rsidR="00B04F1E" w:rsidRPr="00331B2F">
        <w:rPr>
          <w:rFonts w:ascii="Times New Roman" w:eastAsia="Times New Roman" w:hAnsi="Times New Roman" w:cs="Times New Roman"/>
          <w:b/>
          <w:sz w:val="22"/>
          <w:szCs w:val="22"/>
        </w:rPr>
        <w:t>/</w:t>
      </w:r>
      <w:r w:rsidR="00B04F1E" w:rsidRPr="004960B6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B04F1E">
        <w:rPr>
          <w:rFonts w:ascii="Times New Roman" w:eastAsia="Times New Roman" w:hAnsi="Times New Roman" w:cs="Times New Roman"/>
          <w:b/>
          <w:sz w:val="22"/>
          <w:szCs w:val="22"/>
        </w:rPr>
        <w:t>nabavka</w:t>
      </w:r>
      <w:r w:rsidR="00B04F1E" w:rsidRPr="00834041">
        <w:rPr>
          <w:rFonts w:ascii="Times New Roman" w:eastAsia="Times New Roman" w:hAnsi="Times New Roman" w:cs="Times New Roman"/>
          <w:b/>
          <w:sz w:val="22"/>
          <w:szCs w:val="22"/>
        </w:rPr>
        <w:t>, isporuka</w:t>
      </w:r>
      <w:r w:rsidR="00331B2F">
        <w:rPr>
          <w:rFonts w:ascii="Times New Roman" w:eastAsia="Times New Roman" w:hAnsi="Times New Roman" w:cs="Times New Roman"/>
          <w:b/>
          <w:sz w:val="22"/>
          <w:szCs w:val="22"/>
        </w:rPr>
        <w:t xml:space="preserve"> i</w:t>
      </w:r>
      <w:r w:rsidR="00B04F1E" w:rsidRPr="00834041">
        <w:rPr>
          <w:rFonts w:ascii="Times New Roman" w:eastAsia="Times New Roman" w:hAnsi="Times New Roman" w:cs="Times New Roman"/>
          <w:b/>
          <w:sz w:val="22"/>
          <w:szCs w:val="22"/>
        </w:rPr>
        <w:t xml:space="preserve"> istovar od strane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dobavljača</w:t>
      </w:r>
      <w:r w:rsidR="00B04F1E" w:rsidRPr="00834041">
        <w:rPr>
          <w:rFonts w:ascii="Times New Roman" w:eastAsia="Times New Roman" w:hAnsi="Times New Roman" w:cs="Times New Roman"/>
          <w:b/>
          <w:sz w:val="22"/>
          <w:szCs w:val="22"/>
        </w:rPr>
        <w:t xml:space="preserve"> 1.800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setova</w:t>
      </w:r>
      <w:r w:rsidR="00B04F1E" w:rsidRPr="00834041">
        <w:rPr>
          <w:rFonts w:ascii="Times New Roman" w:eastAsia="Times New Roman" w:hAnsi="Times New Roman" w:cs="Times New Roman"/>
          <w:b/>
          <w:sz w:val="22"/>
          <w:szCs w:val="22"/>
        </w:rPr>
        <w:t xml:space="preserve"> od 3 plastična kontejnera</w:t>
      </w:r>
    </w:p>
    <w:p w14:paraId="64CAEA57" w14:textId="50A73D89" w:rsidR="00B04F1E" w:rsidRDefault="00B04F1E" w:rsidP="00B04F1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eastAsia="Times New Roman" w:hAnsi="Times New Roman" w:cs="Times New Roman"/>
          <w:sz w:val="22"/>
          <w:szCs w:val="22"/>
          <w:highlight w:val="lightGray"/>
        </w:rPr>
      </w:pPr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821646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331B2F">
        <w:rPr>
          <w:rFonts w:ascii="Times New Roman" w:eastAsia="Times New Roman" w:hAnsi="Times New Roman" w:cs="Times New Roman"/>
          <w:sz w:val="22"/>
          <w:szCs w:val="22"/>
        </w:rPr>
        <w:t>4:</w:t>
      </w:r>
      <w:r w:rsidR="00360753" w:rsidRPr="00331B2F">
        <w:rPr>
          <w:rFonts w:ascii="Times New Roman" w:eastAsia="Times New Roman" w:hAnsi="Times New Roman" w:cs="Times New Roman"/>
          <w:sz w:val="22"/>
          <w:szCs w:val="22"/>
        </w:rPr>
        <w:t xml:space="preserve"> the supply, delivery</w:t>
      </w:r>
      <w:r w:rsidR="00331B2F">
        <w:rPr>
          <w:rFonts w:ascii="Times New Roman" w:eastAsia="Times New Roman" w:hAnsi="Times New Roman" w:cs="Times New Roman"/>
          <w:sz w:val="22"/>
          <w:szCs w:val="22"/>
        </w:rPr>
        <w:t xml:space="preserve"> and</w:t>
      </w:r>
      <w:r w:rsidR="00360753" w:rsidRPr="00331B2F">
        <w:rPr>
          <w:rFonts w:ascii="Times New Roman" w:eastAsia="Times New Roman" w:hAnsi="Times New Roman" w:cs="Times New Roman"/>
          <w:sz w:val="22"/>
          <w:szCs w:val="22"/>
        </w:rPr>
        <w:t xml:space="preserve"> unloading by the Contractor of</w:t>
      </w:r>
      <w:r w:rsidR="00360753" w:rsidRPr="00331B2F">
        <w:rPr>
          <w:rFonts w:ascii="Times New Roman" w:hAnsi="Times New Roman" w:cs="Times New Roman"/>
          <w:sz w:val="22"/>
          <w:szCs w:val="22"/>
        </w:rPr>
        <w:t xml:space="preserve"> 1 mobile recycling yard</w:t>
      </w:r>
      <w:r w:rsidR="00360753" w:rsidRPr="00BD1464">
        <w:rPr>
          <w:rFonts w:ascii="Times New Roman" w:hAnsi="Times New Roman" w:cs="Times New Roman"/>
          <w:sz w:val="22"/>
          <w:szCs w:val="22"/>
        </w:rPr>
        <w:t xml:space="preserve"> equipped with 12 plastic containers of 120 l</w:t>
      </w:r>
      <w:r w:rsidR="00360753">
        <w:rPr>
          <w:rFonts w:ascii="Times New Roman" w:hAnsi="Times New Roman" w:cs="Times New Roman"/>
          <w:sz w:val="22"/>
          <w:szCs w:val="22"/>
        </w:rPr>
        <w:t xml:space="preserve"> </w:t>
      </w:r>
      <w:r w:rsidR="00360753" w:rsidRPr="004960B6">
        <w:rPr>
          <w:rFonts w:ascii="Times New Roman" w:eastAsia="Times New Roman" w:hAnsi="Times New Roman" w:cs="Times New Roman"/>
          <w:b/>
          <w:sz w:val="22"/>
          <w:szCs w:val="22"/>
        </w:rPr>
        <w:t xml:space="preserve">/ </w:t>
      </w:r>
      <w:r w:rsidR="00360753">
        <w:rPr>
          <w:rFonts w:ascii="Times New Roman" w:eastAsia="Times New Roman" w:hAnsi="Times New Roman" w:cs="Times New Roman"/>
          <w:b/>
          <w:sz w:val="22"/>
          <w:szCs w:val="22"/>
        </w:rPr>
        <w:t>nabavka</w:t>
      </w:r>
      <w:r w:rsidR="00360753" w:rsidRPr="00BD1464">
        <w:rPr>
          <w:rFonts w:ascii="Times New Roman" w:eastAsia="Times New Roman" w:hAnsi="Times New Roman" w:cs="Times New Roman"/>
          <w:b/>
          <w:sz w:val="22"/>
          <w:szCs w:val="22"/>
        </w:rPr>
        <w:t>, isporuka</w:t>
      </w:r>
      <w:r w:rsidR="00331B2F">
        <w:rPr>
          <w:rFonts w:ascii="Times New Roman" w:eastAsia="Times New Roman" w:hAnsi="Times New Roman" w:cs="Times New Roman"/>
          <w:b/>
          <w:sz w:val="22"/>
          <w:szCs w:val="22"/>
        </w:rPr>
        <w:t xml:space="preserve"> i</w:t>
      </w:r>
      <w:r w:rsidR="00360753" w:rsidRPr="00BD1464">
        <w:rPr>
          <w:rFonts w:ascii="Times New Roman" w:eastAsia="Times New Roman" w:hAnsi="Times New Roman" w:cs="Times New Roman"/>
          <w:b/>
          <w:sz w:val="22"/>
          <w:szCs w:val="22"/>
        </w:rPr>
        <w:t xml:space="preserve"> istovar od strane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dobavljača</w:t>
      </w:r>
      <w:r w:rsidR="00360753" w:rsidRPr="00BD1464">
        <w:rPr>
          <w:rFonts w:ascii="Times New Roman" w:eastAsia="Times New Roman" w:hAnsi="Times New Roman" w:cs="Times New Roman"/>
          <w:b/>
          <w:sz w:val="22"/>
          <w:szCs w:val="22"/>
        </w:rPr>
        <w:t xml:space="preserve"> 1 mobilnog reciklažnog dvorišta opremljenog sa 12 plastičnih kontejnera od 120 l</w:t>
      </w:r>
    </w:p>
    <w:p w14:paraId="578D0237" w14:textId="269253AA" w:rsidR="00B04F1E" w:rsidRDefault="00B04F1E" w:rsidP="00B04F1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eastAsia="Times New Roman" w:hAnsi="Times New Roman" w:cs="Times New Roman"/>
          <w:sz w:val="22"/>
          <w:szCs w:val="22"/>
          <w:highlight w:val="lightGray"/>
        </w:rPr>
      </w:pPr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821646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331B2F">
        <w:rPr>
          <w:rFonts w:ascii="Times New Roman" w:eastAsia="Times New Roman" w:hAnsi="Times New Roman" w:cs="Times New Roman"/>
          <w:sz w:val="22"/>
          <w:szCs w:val="22"/>
        </w:rPr>
        <w:t>5:</w:t>
      </w:r>
      <w:r w:rsidR="00360753" w:rsidRPr="00331B2F">
        <w:rPr>
          <w:rFonts w:ascii="Times New Roman" w:eastAsia="Times New Roman" w:hAnsi="Times New Roman" w:cs="Times New Roman"/>
          <w:sz w:val="22"/>
          <w:szCs w:val="22"/>
        </w:rPr>
        <w:t xml:space="preserve"> the supply, delivery</w:t>
      </w:r>
      <w:r w:rsidR="00331B2F"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r w:rsidR="00360753" w:rsidRPr="00331B2F">
        <w:rPr>
          <w:rFonts w:ascii="Times New Roman" w:eastAsia="Times New Roman" w:hAnsi="Times New Roman" w:cs="Times New Roman"/>
          <w:sz w:val="22"/>
          <w:szCs w:val="22"/>
        </w:rPr>
        <w:t>unloading by the</w:t>
      </w:r>
      <w:r w:rsidR="00360753" w:rsidRPr="004960B6">
        <w:rPr>
          <w:rFonts w:ascii="Times New Roman" w:eastAsia="Times New Roman" w:hAnsi="Times New Roman" w:cs="Times New Roman"/>
          <w:sz w:val="22"/>
          <w:szCs w:val="22"/>
        </w:rPr>
        <w:t xml:space="preserve"> Contractor of</w:t>
      </w:r>
      <w:r w:rsidR="00360753" w:rsidRPr="004960B6">
        <w:rPr>
          <w:rFonts w:ascii="Times New Roman" w:hAnsi="Times New Roman" w:cs="Times New Roman"/>
          <w:sz w:val="22"/>
          <w:szCs w:val="22"/>
        </w:rPr>
        <w:t xml:space="preserve"> </w:t>
      </w:r>
      <w:r w:rsidR="00360753" w:rsidRPr="00BD1464">
        <w:rPr>
          <w:rFonts w:ascii="Times New Roman" w:hAnsi="Times New Roman" w:cs="Times New Roman"/>
          <w:sz w:val="22"/>
          <w:szCs w:val="22"/>
        </w:rPr>
        <w:t>2</w:t>
      </w:r>
      <w:r w:rsidR="00821646">
        <w:rPr>
          <w:rFonts w:ascii="Times New Roman" w:hAnsi="Times New Roman" w:cs="Times New Roman"/>
          <w:sz w:val="22"/>
          <w:szCs w:val="22"/>
        </w:rPr>
        <w:t xml:space="preserve"> mobile</w:t>
      </w:r>
      <w:r w:rsidR="00360753" w:rsidRPr="00BD1464">
        <w:rPr>
          <w:rFonts w:ascii="Times New Roman" w:hAnsi="Times New Roman" w:cs="Times New Roman"/>
          <w:sz w:val="22"/>
          <w:szCs w:val="22"/>
        </w:rPr>
        <w:t xml:space="preserve"> </w:t>
      </w:r>
      <w:r w:rsidR="00821646" w:rsidRPr="00821646">
        <w:rPr>
          <w:rFonts w:ascii="Times New Roman" w:hAnsi="Times New Roman" w:cs="Times New Roman"/>
          <w:sz w:val="22"/>
          <w:szCs w:val="22"/>
        </w:rPr>
        <w:t xml:space="preserve">reverse vending machines </w:t>
      </w:r>
      <w:r w:rsidR="00360753" w:rsidRPr="00BD1464">
        <w:rPr>
          <w:rFonts w:ascii="Times New Roman" w:hAnsi="Times New Roman" w:cs="Times New Roman"/>
          <w:sz w:val="22"/>
          <w:szCs w:val="22"/>
        </w:rPr>
        <w:t>s for disposing of plastic bottles and cans</w:t>
      </w:r>
      <w:r w:rsidR="0036075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60753" w:rsidRPr="004960B6">
        <w:rPr>
          <w:rFonts w:ascii="Times New Roman" w:eastAsia="Times New Roman" w:hAnsi="Times New Roman" w:cs="Times New Roman"/>
          <w:b/>
          <w:sz w:val="22"/>
          <w:szCs w:val="22"/>
        </w:rPr>
        <w:t xml:space="preserve">/ </w:t>
      </w:r>
      <w:r w:rsidR="00360753">
        <w:rPr>
          <w:rFonts w:ascii="Times New Roman" w:eastAsia="Times New Roman" w:hAnsi="Times New Roman" w:cs="Times New Roman"/>
          <w:b/>
          <w:sz w:val="22"/>
          <w:szCs w:val="22"/>
        </w:rPr>
        <w:t>nabavka</w:t>
      </w:r>
      <w:r w:rsidR="00360753" w:rsidRPr="00BD1464">
        <w:rPr>
          <w:rFonts w:ascii="Times New Roman" w:eastAsia="Times New Roman" w:hAnsi="Times New Roman" w:cs="Times New Roman"/>
          <w:b/>
          <w:sz w:val="22"/>
          <w:szCs w:val="22"/>
        </w:rPr>
        <w:t>, isporuka</w:t>
      </w:r>
      <w:r w:rsidR="00331B2F">
        <w:rPr>
          <w:rFonts w:ascii="Times New Roman" w:eastAsia="Times New Roman" w:hAnsi="Times New Roman" w:cs="Times New Roman"/>
          <w:b/>
          <w:sz w:val="22"/>
          <w:szCs w:val="22"/>
        </w:rPr>
        <w:t xml:space="preserve"> i</w:t>
      </w:r>
      <w:r w:rsidR="00360753" w:rsidRPr="00BD1464">
        <w:rPr>
          <w:rFonts w:ascii="Times New Roman" w:eastAsia="Times New Roman" w:hAnsi="Times New Roman" w:cs="Times New Roman"/>
          <w:b/>
          <w:sz w:val="22"/>
          <w:szCs w:val="22"/>
        </w:rPr>
        <w:t xml:space="preserve"> istovar od st</w:t>
      </w:r>
      <w:r w:rsidR="00360753">
        <w:rPr>
          <w:rFonts w:ascii="Times New Roman" w:eastAsia="Times New Roman" w:hAnsi="Times New Roman" w:cs="Times New Roman"/>
          <w:b/>
          <w:sz w:val="22"/>
          <w:szCs w:val="22"/>
        </w:rPr>
        <w:t xml:space="preserve">rane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dobavljača</w:t>
      </w:r>
      <w:r w:rsidR="00360753">
        <w:rPr>
          <w:rFonts w:ascii="Times New Roman" w:eastAsia="Times New Roman" w:hAnsi="Times New Roman" w:cs="Times New Roman"/>
          <w:b/>
          <w:sz w:val="22"/>
          <w:szCs w:val="22"/>
        </w:rPr>
        <w:t xml:space="preserve"> 2 mobilna reciklomata</w:t>
      </w:r>
      <w:r w:rsidR="00360753" w:rsidRPr="00BD1464">
        <w:rPr>
          <w:rFonts w:ascii="Times New Roman" w:eastAsia="Times New Roman" w:hAnsi="Times New Roman" w:cs="Times New Roman"/>
          <w:b/>
          <w:sz w:val="22"/>
          <w:szCs w:val="22"/>
        </w:rPr>
        <w:t xml:space="preserve"> za zbrinjavanje plastičnih boca i limenki</w:t>
      </w:r>
    </w:p>
    <w:p w14:paraId="579AE66C" w14:textId="77F8232D" w:rsidR="00B04F1E" w:rsidRDefault="00B04F1E" w:rsidP="00B04F1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eastAsia="Times New Roman" w:hAnsi="Times New Roman" w:cs="Times New Roman"/>
          <w:sz w:val="22"/>
          <w:szCs w:val="22"/>
          <w:highlight w:val="lightGray"/>
        </w:rPr>
      </w:pPr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821646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331B2F">
        <w:rPr>
          <w:rFonts w:ascii="Times New Roman" w:eastAsia="Times New Roman" w:hAnsi="Times New Roman" w:cs="Times New Roman"/>
          <w:sz w:val="22"/>
          <w:szCs w:val="22"/>
        </w:rPr>
        <w:t>6:</w:t>
      </w:r>
      <w:r w:rsidR="00360753" w:rsidRPr="00331B2F">
        <w:rPr>
          <w:rFonts w:ascii="Times New Roman" w:eastAsia="Times New Roman" w:hAnsi="Times New Roman" w:cs="Times New Roman"/>
          <w:sz w:val="22"/>
          <w:szCs w:val="22"/>
        </w:rPr>
        <w:t xml:space="preserve"> the supply</w:t>
      </w:r>
      <w:r w:rsidR="00331B2F">
        <w:rPr>
          <w:rFonts w:ascii="Times New Roman" w:eastAsia="Times New Roman" w:hAnsi="Times New Roman" w:cs="Times New Roman"/>
          <w:sz w:val="22"/>
          <w:szCs w:val="22"/>
        </w:rPr>
        <w:t>,</w:t>
      </w:r>
      <w:r w:rsidR="00360753" w:rsidRPr="00331B2F">
        <w:rPr>
          <w:rFonts w:ascii="Times New Roman" w:eastAsia="Times New Roman" w:hAnsi="Times New Roman" w:cs="Times New Roman"/>
          <w:sz w:val="22"/>
          <w:szCs w:val="22"/>
        </w:rPr>
        <w:t xml:space="preserve"> delivery</w:t>
      </w:r>
      <w:r w:rsidR="00331B2F">
        <w:rPr>
          <w:rFonts w:ascii="Times New Roman" w:eastAsia="Times New Roman" w:hAnsi="Times New Roman" w:cs="Times New Roman"/>
          <w:sz w:val="22"/>
          <w:szCs w:val="22"/>
        </w:rPr>
        <w:t xml:space="preserve"> and</w:t>
      </w:r>
      <w:r w:rsidR="00360753" w:rsidRPr="00331B2F">
        <w:rPr>
          <w:rFonts w:ascii="Times New Roman" w:eastAsia="Times New Roman" w:hAnsi="Times New Roman" w:cs="Times New Roman"/>
          <w:sz w:val="22"/>
          <w:szCs w:val="22"/>
        </w:rPr>
        <w:t xml:space="preserve"> unloading by the Contractor of</w:t>
      </w:r>
      <w:r w:rsidR="00360753" w:rsidRPr="00331B2F">
        <w:rPr>
          <w:rFonts w:ascii="Times New Roman" w:hAnsi="Times New Roman" w:cs="Times New Roman"/>
          <w:sz w:val="22"/>
          <w:szCs w:val="22"/>
        </w:rPr>
        <w:t xml:space="preserve"> 10 containers of 7 m3</w:t>
      </w:r>
      <w:r w:rsidR="00360753" w:rsidRPr="00331B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60753" w:rsidRPr="00331B2F">
        <w:rPr>
          <w:rFonts w:ascii="Times New Roman" w:eastAsia="Times New Roman" w:hAnsi="Times New Roman" w:cs="Times New Roman"/>
          <w:b/>
          <w:sz w:val="22"/>
          <w:szCs w:val="22"/>
        </w:rPr>
        <w:t>/</w:t>
      </w:r>
      <w:r w:rsidR="00360753" w:rsidRPr="004960B6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360753">
        <w:rPr>
          <w:rFonts w:ascii="Times New Roman" w:eastAsia="Times New Roman" w:hAnsi="Times New Roman" w:cs="Times New Roman"/>
          <w:b/>
          <w:sz w:val="22"/>
          <w:szCs w:val="22"/>
        </w:rPr>
        <w:t>nabavka</w:t>
      </w:r>
      <w:r w:rsidR="00360753" w:rsidRPr="00BD1464">
        <w:rPr>
          <w:rFonts w:ascii="Times New Roman" w:eastAsia="Times New Roman" w:hAnsi="Times New Roman" w:cs="Times New Roman"/>
          <w:b/>
          <w:sz w:val="22"/>
          <w:szCs w:val="22"/>
        </w:rPr>
        <w:t>, isporuka,</w:t>
      </w:r>
      <w:r w:rsidR="00331B2F">
        <w:rPr>
          <w:rFonts w:ascii="Times New Roman" w:eastAsia="Times New Roman" w:hAnsi="Times New Roman" w:cs="Times New Roman"/>
          <w:b/>
          <w:sz w:val="22"/>
          <w:szCs w:val="22"/>
        </w:rPr>
        <w:t xml:space="preserve"> i</w:t>
      </w:r>
      <w:r w:rsidR="00360753" w:rsidRPr="00BD1464">
        <w:rPr>
          <w:rFonts w:ascii="Times New Roman" w:eastAsia="Times New Roman" w:hAnsi="Times New Roman" w:cs="Times New Roman"/>
          <w:b/>
          <w:sz w:val="22"/>
          <w:szCs w:val="22"/>
        </w:rPr>
        <w:t xml:space="preserve"> istovar od strane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dobavljača</w:t>
      </w:r>
      <w:r w:rsidR="00360753" w:rsidRPr="00BD146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360753">
        <w:rPr>
          <w:rFonts w:ascii="Times New Roman" w:eastAsia="Times New Roman" w:hAnsi="Times New Roman" w:cs="Times New Roman"/>
          <w:b/>
          <w:sz w:val="22"/>
          <w:szCs w:val="22"/>
        </w:rPr>
        <w:t>10 kontejnera od 7m3</w:t>
      </w:r>
    </w:p>
    <w:p w14:paraId="6C86B365" w14:textId="77777777" w:rsidR="00B04F1E" w:rsidRDefault="00B04F1E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69D14B1" w14:textId="0A608821" w:rsidR="00360753" w:rsidRDefault="0072404B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The place of accep</w:t>
      </w:r>
      <w:r w:rsidR="00360753">
        <w:rPr>
          <w:rFonts w:ascii="Times New Roman" w:eastAsia="Times New Roman" w:hAnsi="Times New Roman" w:cs="Times New Roman"/>
          <w:sz w:val="22"/>
          <w:szCs w:val="22"/>
        </w:rPr>
        <w:t xml:space="preserve">tance of the </w:t>
      </w:r>
      <w:r w:rsidR="00360753" w:rsidRPr="00821646">
        <w:rPr>
          <w:rFonts w:ascii="Times New Roman" w:eastAsia="Times New Roman" w:hAnsi="Times New Roman" w:cs="Times New Roman"/>
          <w:sz w:val="22"/>
          <w:szCs w:val="22"/>
        </w:rPr>
        <w:t>supplies shall be</w:t>
      </w:r>
      <w:r w:rsidR="00331B2F" w:rsidRPr="00821646">
        <w:rPr>
          <w:rFonts w:ascii="Times New Roman" w:eastAsia="Times New Roman" w:hAnsi="Times New Roman" w:cs="Times New Roman"/>
          <w:sz w:val="22"/>
          <w:szCs w:val="22"/>
        </w:rPr>
        <w:t xml:space="preserve"> City of</w:t>
      </w:r>
      <w:r w:rsidR="00360753" w:rsidRPr="00821646">
        <w:rPr>
          <w:rFonts w:ascii="Times New Roman" w:eastAsia="Times New Roman" w:hAnsi="Times New Roman" w:cs="Times New Roman"/>
          <w:sz w:val="22"/>
          <w:szCs w:val="22"/>
        </w:rPr>
        <w:t xml:space="preserve"> Mostar</w:t>
      </w:r>
      <w:r w:rsidRPr="00821646">
        <w:rPr>
          <w:rFonts w:ascii="Times New Roman" w:eastAsia="Times New Roman" w:hAnsi="Times New Roman" w:cs="Times New Roman"/>
          <w:sz w:val="22"/>
          <w:szCs w:val="22"/>
        </w:rPr>
        <w:t xml:space="preserve">, the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time limits for delivery shall be </w:t>
      </w:r>
    </w:p>
    <w:p w14:paraId="532F8C76" w14:textId="0E9FAC10" w:rsidR="00360753" w:rsidRDefault="00360753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sz w:val="22"/>
          <w:szCs w:val="22"/>
        </w:rPr>
        <w:t>1</w:t>
      </w:r>
      <w:r w:rsidR="0086449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sz w:val="22"/>
          <w:szCs w:val="22"/>
        </w:rPr>
        <w:t>utility garbage vehicle</w:t>
      </w:r>
      <w:r w:rsidR="0086449B">
        <w:rPr>
          <w:rFonts w:ascii="Times New Roman" w:eastAsia="Times New Roman" w:hAnsi="Times New Roman" w:cs="Times New Roman"/>
          <w:sz w:val="22"/>
          <w:szCs w:val="22"/>
        </w:rPr>
        <w:t>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&lt;</w:t>
      </w:r>
      <w:r w:rsidR="00331B2F">
        <w:rPr>
          <w:rFonts w:ascii="Times New Roman" w:eastAsia="Times New Roman" w:hAnsi="Times New Roman" w:cs="Times New Roman"/>
          <w:sz w:val="22"/>
          <w:szCs w:val="22"/>
          <w:highlight w:val="yellow"/>
        </w:rPr>
        <w:t>210</w:t>
      </w:r>
      <w:r w:rsidRPr="00360753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calendar days from contact signing, i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nsert date and time</w:t>
      </w:r>
      <w:r>
        <w:rPr>
          <w:rFonts w:ascii="Times New Roman" w:eastAsia="Times New Roman" w:hAnsi="Times New Roman" w:cs="Times New Roman"/>
          <w:sz w:val="22"/>
          <w:szCs w:val="22"/>
        </w:rPr>
        <w:t>&gt;</w:t>
      </w:r>
    </w:p>
    <w:p w14:paraId="622C739D" w14:textId="69A1A308" w:rsidR="00360753" w:rsidRDefault="00360753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sz w:val="22"/>
          <w:szCs w:val="22"/>
        </w:rPr>
        <w:t>2</w:t>
      </w:r>
      <w:r w:rsidR="0086449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sz w:val="22"/>
          <w:szCs w:val="22"/>
        </w:rPr>
        <w:t>three-sided tipper</w:t>
      </w:r>
      <w:r w:rsidR="0086449B">
        <w:rPr>
          <w:rFonts w:ascii="Times New Roman" w:eastAsia="Times New Roman" w:hAnsi="Times New Roman" w:cs="Times New Roman"/>
          <w:sz w:val="22"/>
          <w:szCs w:val="22"/>
        </w:rPr>
        <w:t>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&lt;</w:t>
      </w:r>
      <w:r w:rsidR="00331B2F">
        <w:rPr>
          <w:rFonts w:ascii="Times New Roman" w:eastAsia="Times New Roman" w:hAnsi="Times New Roman" w:cs="Times New Roman"/>
          <w:sz w:val="22"/>
          <w:szCs w:val="22"/>
          <w:highlight w:val="yellow"/>
        </w:rPr>
        <w:t>12</w:t>
      </w:r>
      <w:r w:rsidRPr="00360753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0 calendar days from contact signing, insert 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date and time</w:t>
      </w:r>
      <w:r>
        <w:rPr>
          <w:rFonts w:ascii="Times New Roman" w:eastAsia="Times New Roman" w:hAnsi="Times New Roman" w:cs="Times New Roman"/>
          <w:sz w:val="22"/>
          <w:szCs w:val="22"/>
        </w:rPr>
        <w:t>&gt;</w:t>
      </w:r>
    </w:p>
    <w:p w14:paraId="5E5C4BB0" w14:textId="0E547317" w:rsidR="00360753" w:rsidRDefault="00360753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sz w:val="22"/>
          <w:szCs w:val="22"/>
        </w:rPr>
        <w:t>3</w:t>
      </w:r>
      <w:r w:rsidR="0086449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sz w:val="22"/>
          <w:szCs w:val="22"/>
        </w:rPr>
        <w:t>plastic containers</w:t>
      </w:r>
      <w:r w:rsidR="0086449B">
        <w:rPr>
          <w:rFonts w:ascii="Times New Roman" w:eastAsia="Times New Roman" w:hAnsi="Times New Roman" w:cs="Times New Roman"/>
          <w:sz w:val="22"/>
          <w:szCs w:val="22"/>
        </w:rPr>
        <w:t>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&lt;</w:t>
      </w:r>
      <w:r w:rsidR="00331B2F">
        <w:rPr>
          <w:rFonts w:ascii="Times New Roman" w:eastAsia="Times New Roman" w:hAnsi="Times New Roman" w:cs="Times New Roman"/>
          <w:sz w:val="22"/>
          <w:szCs w:val="22"/>
          <w:highlight w:val="yellow"/>
        </w:rPr>
        <w:t>12</w:t>
      </w:r>
      <w:r w:rsidRPr="00360753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0 calendar days from contact signing, insert 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date and time</w:t>
      </w:r>
      <w:r>
        <w:rPr>
          <w:rFonts w:ascii="Times New Roman" w:eastAsia="Times New Roman" w:hAnsi="Times New Roman" w:cs="Times New Roman"/>
          <w:sz w:val="22"/>
          <w:szCs w:val="22"/>
        </w:rPr>
        <w:t>&gt;</w:t>
      </w:r>
    </w:p>
    <w:p w14:paraId="15D0903B" w14:textId="28F514CD" w:rsidR="00360753" w:rsidRDefault="00360753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sz w:val="22"/>
          <w:szCs w:val="22"/>
        </w:rPr>
        <w:t>4</w:t>
      </w:r>
      <w:r w:rsidR="0086449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sz w:val="22"/>
          <w:szCs w:val="22"/>
        </w:rPr>
        <w:t>mobile recycling yard</w:t>
      </w:r>
      <w:r w:rsidRPr="0086449B">
        <w:rPr>
          <w:rFonts w:ascii="Times New Roman" w:eastAsia="Times New Roman" w:hAnsi="Times New Roman" w:cs="Times New Roman"/>
          <w:sz w:val="22"/>
          <w:szCs w:val="22"/>
        </w:rPr>
        <w:t>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&lt;</w:t>
      </w:r>
      <w:r w:rsidRPr="00360753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90 calendar days from contact signing, insert date 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and time</w:t>
      </w:r>
      <w:r>
        <w:rPr>
          <w:rFonts w:ascii="Times New Roman" w:eastAsia="Times New Roman" w:hAnsi="Times New Roman" w:cs="Times New Roman"/>
          <w:sz w:val="22"/>
          <w:szCs w:val="22"/>
        </w:rPr>
        <w:t>&gt;</w:t>
      </w:r>
    </w:p>
    <w:p w14:paraId="7D39F37B" w14:textId="7E7D95C8" w:rsidR="00360753" w:rsidRDefault="00360753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sz w:val="22"/>
          <w:szCs w:val="22"/>
        </w:rPr>
        <w:t>5</w:t>
      </w:r>
      <w:r w:rsidR="0086449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sz w:val="22"/>
          <w:szCs w:val="22"/>
        </w:rPr>
        <w:t>mobile reverse vending machines</w:t>
      </w:r>
      <w:r w:rsidRPr="0086449B">
        <w:rPr>
          <w:rFonts w:ascii="Times New Roman" w:eastAsia="Times New Roman" w:hAnsi="Times New Roman" w:cs="Times New Roman"/>
          <w:sz w:val="22"/>
          <w:szCs w:val="22"/>
        </w:rPr>
        <w:t>:</w:t>
      </w:r>
      <w:r w:rsidRPr="0036075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&lt;</w:t>
      </w:r>
      <w:r w:rsidRPr="00360753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90 calendar days from contact signing, insert 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date and time</w:t>
      </w:r>
      <w:r>
        <w:rPr>
          <w:rFonts w:ascii="Times New Roman" w:eastAsia="Times New Roman" w:hAnsi="Times New Roman" w:cs="Times New Roman"/>
          <w:sz w:val="22"/>
          <w:szCs w:val="22"/>
        </w:rPr>
        <w:t>&gt;</w:t>
      </w:r>
    </w:p>
    <w:p w14:paraId="333EC3E6" w14:textId="4203EBA8" w:rsidR="00360753" w:rsidRDefault="00360753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sz w:val="22"/>
          <w:szCs w:val="22"/>
        </w:rPr>
        <w:t>6</w:t>
      </w:r>
      <w:r w:rsidR="0086449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sz w:val="22"/>
          <w:szCs w:val="22"/>
        </w:rPr>
        <w:t>containers</w:t>
      </w:r>
      <w:r w:rsidRPr="0086449B">
        <w:rPr>
          <w:rFonts w:ascii="Times New Roman" w:eastAsia="Times New Roman" w:hAnsi="Times New Roman" w:cs="Times New Roman"/>
          <w:sz w:val="22"/>
          <w:szCs w:val="22"/>
        </w:rPr>
        <w:t>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&lt;</w:t>
      </w:r>
      <w:r w:rsidRPr="00360753">
        <w:rPr>
          <w:rFonts w:ascii="Times New Roman" w:eastAsia="Times New Roman" w:hAnsi="Times New Roman" w:cs="Times New Roman"/>
          <w:sz w:val="22"/>
          <w:szCs w:val="22"/>
          <w:highlight w:val="yellow"/>
        </w:rPr>
        <w:t>90 calendar days from contact signing, in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sert date and time</w:t>
      </w:r>
      <w:r>
        <w:rPr>
          <w:rFonts w:ascii="Times New Roman" w:eastAsia="Times New Roman" w:hAnsi="Times New Roman" w:cs="Times New Roman"/>
          <w:sz w:val="22"/>
          <w:szCs w:val="22"/>
        </w:rPr>
        <w:t>&gt;</w:t>
      </w:r>
    </w:p>
    <w:p w14:paraId="09EE1F1B" w14:textId="77777777" w:rsidR="00360753" w:rsidRDefault="0072404B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and the Incoterm applicable shall </w:t>
      </w:r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be </w:t>
      </w:r>
      <w:r w:rsidR="00360753" w:rsidRPr="00A14C6E">
        <w:rPr>
          <w:rFonts w:ascii="Times New Roman" w:eastAsia="Times New Roman" w:hAnsi="Times New Roman" w:cs="Times New Roman"/>
          <w:sz w:val="22"/>
          <w:szCs w:val="22"/>
          <w:highlight w:val="lightGray"/>
        </w:rPr>
        <w:t>DDP</w:t>
      </w:r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  <w:vertAlign w:val="superscript"/>
        </w:rPr>
        <w:footnoteReference w:id="1"/>
      </w:r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</w:rPr>
        <w:t>. The implementation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period of tasks shall run from &lt;</w:t>
      </w:r>
      <w:r w:rsidR="00360753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contract signatue , insert date </w:t>
      </w:r>
      <w:r>
        <w:rPr>
          <w:rFonts w:ascii="Times New Roman" w:eastAsia="Times New Roman" w:hAnsi="Times New Roman" w:cs="Times New Roman"/>
          <w:sz w:val="22"/>
          <w:szCs w:val="22"/>
        </w:rPr>
        <w:t>&gt; to &lt;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date for provisional acceptance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&gt;.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/ </w:t>
      </w:r>
    </w:p>
    <w:p w14:paraId="0F2C0C67" w14:textId="7BFAE882" w:rsidR="00A14C6E" w:rsidRDefault="0072404B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Mjesto prihvaćan</w:t>
      </w:r>
      <w:r w:rsidR="00360753">
        <w:rPr>
          <w:rFonts w:ascii="Times New Roman" w:eastAsia="Times New Roman" w:hAnsi="Times New Roman" w:cs="Times New Roman"/>
          <w:b/>
          <w:sz w:val="22"/>
          <w:szCs w:val="22"/>
        </w:rPr>
        <w:t xml:space="preserve">ja robe bit će </w:t>
      </w:r>
      <w:r w:rsidR="00331B2F">
        <w:rPr>
          <w:rFonts w:ascii="Times New Roman" w:eastAsia="Times New Roman" w:hAnsi="Times New Roman" w:cs="Times New Roman"/>
          <w:b/>
          <w:sz w:val="22"/>
          <w:szCs w:val="22"/>
        </w:rPr>
        <w:t>Grad</w:t>
      </w:r>
      <w:r w:rsidR="00360753">
        <w:rPr>
          <w:rFonts w:ascii="Times New Roman" w:eastAsia="Times New Roman" w:hAnsi="Times New Roman" w:cs="Times New Roman"/>
          <w:b/>
          <w:sz w:val="22"/>
          <w:szCs w:val="22"/>
        </w:rPr>
        <w:t xml:space="preserve"> Mostar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, vremenski rokovi za isporuku bit će </w:t>
      </w:r>
    </w:p>
    <w:p w14:paraId="27E48ABC" w14:textId="243A9B86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b/>
          <w:bCs/>
          <w:sz w:val="22"/>
          <w:szCs w:val="22"/>
        </w:rPr>
        <w:t>komunalno vozilo za odvoz smeća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&lt;</w:t>
      </w:r>
      <w:r w:rsidR="00331B2F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210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 xml:space="preserve"> kalendarskih dana od potpisivanja ugovora, unijeti datum i vrijeme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>&gt;</w:t>
      </w:r>
    </w:p>
    <w:p w14:paraId="05AB146F" w14:textId="14B8E331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b/>
          <w:bCs/>
          <w:sz w:val="22"/>
          <w:szCs w:val="22"/>
        </w:rPr>
        <w:t>trostrani kiper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&lt;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1</w:t>
      </w:r>
      <w:r w:rsidR="00331B2F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20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 xml:space="preserve"> kalendarskih dana od potpisivanja ugovora, unijeti datum i vrijeme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&gt;</w:t>
      </w:r>
    </w:p>
    <w:p w14:paraId="0F3B9A67" w14:textId="030C9E24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 plastični kontejneri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&lt;</w:t>
      </w:r>
      <w:r w:rsidR="00331B2F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120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 xml:space="preserve"> kalendarskih dana od potpisivanja ugovora, unijeti datum i vrijeme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&gt;</w:t>
      </w:r>
    </w:p>
    <w:p w14:paraId="7C9F1E1B" w14:textId="08FC3BE8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b/>
          <w:sz w:val="22"/>
          <w:szCs w:val="22"/>
        </w:rPr>
        <w:t>mobilno reciklažno dvorište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&lt;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90 kalendarskih dana od potpisivanja ugovora, unijeti datum i vrijeme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&gt;</w:t>
      </w:r>
    </w:p>
    <w:p w14:paraId="7F52F6F4" w14:textId="2161979F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5</w:t>
      </w:r>
      <w:r w:rsid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b/>
          <w:sz w:val="22"/>
          <w:szCs w:val="22"/>
        </w:rPr>
        <w:t>mobilni reciklomati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&lt;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90 kalendarskih dana od potpisivanja ugovora, unijeti datum i vrijeme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&gt;</w:t>
      </w:r>
    </w:p>
    <w:p w14:paraId="2CD8E64D" w14:textId="32784A55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412D6C" w:rsidRPr="0086449B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6</w:t>
      </w:r>
      <w:r w:rsidR="0086449B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86449B" w:rsidRPr="0086449B">
        <w:rPr>
          <w:rFonts w:ascii="Times New Roman" w:eastAsia="Times New Roman" w:hAnsi="Times New Roman" w:cs="Times New Roman"/>
          <w:b/>
          <w:sz w:val="22"/>
          <w:szCs w:val="22"/>
        </w:rPr>
        <w:t>kontejneri</w:t>
      </w:r>
      <w:r w:rsidRPr="0086449B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&lt;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90 kalendarskih dana od potpisivanja ugovora, unijeti datum i vrijeme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&gt;</w:t>
      </w:r>
    </w:p>
    <w:p w14:paraId="1807F4F6" w14:textId="77777777" w:rsidR="006839D0" w:rsidRDefault="0072404B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a primjen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jivi Incoterm bit će DDP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. Razdoblje provedbe zadataka teći će od &lt;</w:t>
      </w:r>
      <w:r w:rsidR="00A14C6E"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potpisivanja ugovora, navesti datum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&gt; do &lt;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datum privremenog prihvaćanja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&gt;.</w:t>
      </w:r>
    </w:p>
    <w:p w14:paraId="4F78AB06" w14:textId="77777777" w:rsidR="006839D0" w:rsidRDefault="006839D0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45D6DA" w14:textId="3C3F329D" w:rsidR="006839D0" w:rsidRDefault="0072404B">
      <w:pPr>
        <w:ind w:left="709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1.2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The Contractor shall comply strictly with the terms of the Special Conditions and the technical annex.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/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Dobavljač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će se strogo pridržavati odredbi Posebnih uvjeta i tehničkog dodatka.</w:t>
      </w:r>
    </w:p>
    <w:p w14:paraId="51BEB18F" w14:textId="77777777" w:rsidR="006839D0" w:rsidRDefault="006839D0">
      <w:p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BAE9BD6" w14:textId="77777777" w:rsidR="006839D0" w:rsidRDefault="0072404B">
      <w:pPr>
        <w:spacing w:after="0"/>
        <w:ind w:left="1276" w:hanging="127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Article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Origin / Članak 2 Podrijetlo</w:t>
      </w:r>
    </w:p>
    <w:p w14:paraId="149D25E7" w14:textId="77777777" w:rsidR="006839D0" w:rsidRDefault="0072404B">
      <w:pP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The rules of origin of the goods are defined in Article 10 of the Special Conditions. 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 Pravila podrijetla robe definirana su člankom 10. Posebnih uvjeta.</w:t>
      </w:r>
    </w:p>
    <w:p w14:paraId="6BC3DB7E" w14:textId="77777777" w:rsidR="006839D0" w:rsidRDefault="0072404B">
      <w:pPr>
        <w:spacing w:after="0"/>
        <w:ind w:left="1276" w:hanging="127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Article 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Price / Članak 3 Cijena</w:t>
      </w:r>
    </w:p>
    <w:p w14:paraId="53C8630A" w14:textId="77777777" w:rsidR="00A14C6E" w:rsidRDefault="0072404B">
      <w:p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3.1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The price of the supplies shall be that shown on the financial offer (specimen in Annex IV). The total maximum contract price shall be</w:t>
      </w:r>
      <w:r w:rsidR="00A14C6E">
        <w:rPr>
          <w:rFonts w:ascii="Times New Roman" w:eastAsia="Times New Roman" w:hAnsi="Times New Roman" w:cs="Times New Roman"/>
          <w:sz w:val="22"/>
          <w:szCs w:val="22"/>
        </w:rPr>
        <w:t>: /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Cijena robe bit će ona prikazana u financijskoj ponudi (primjerak u Prilogu IV.). Ukupna maksimalna cijena ugovora bit će</w:t>
      </w:r>
    </w:p>
    <w:p w14:paraId="498C509F" w14:textId="0C508074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lot </w:t>
      </w:r>
      <w:r w:rsidR="00821646" w:rsidRPr="001C3EBF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C3EBF" w:rsidRPr="001C3EBF">
        <w:rPr>
          <w:rFonts w:ascii="Times New Roman" w:eastAsia="Times New Roman" w:hAnsi="Times New Roman" w:cs="Times New Roman"/>
          <w:b/>
          <w:sz w:val="22"/>
          <w:szCs w:val="22"/>
        </w:rPr>
        <w:t>utility garbage vehicle / komunalno vozilo za odvoz smeća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EUR</w:t>
      </w:r>
      <w:r w:rsidR="00F4580C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 xml:space="preserve"> / BAM</w:t>
      </w:r>
    </w:p>
    <w:p w14:paraId="26FDC35F" w14:textId="01500BBA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821646" w:rsidRPr="001C3EBF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C3EBF" w:rsidRPr="001C3EBF">
        <w:rPr>
          <w:rFonts w:ascii="Times New Roman" w:eastAsia="Times New Roman" w:hAnsi="Times New Roman" w:cs="Times New Roman"/>
          <w:b/>
          <w:sz w:val="22"/>
          <w:szCs w:val="22"/>
        </w:rPr>
        <w:t>three-sided tipper / trostrani kiper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821646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EUR</w:t>
      </w:r>
      <w:r w:rsidR="00F4580C" w:rsidRPr="00821646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 xml:space="preserve"> / BAM</w:t>
      </w:r>
    </w:p>
    <w:p w14:paraId="703CE4A8" w14:textId="35CC19F9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821646" w:rsidRPr="001C3EBF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C3EBF" w:rsidRPr="001C3EBF">
        <w:rPr>
          <w:rFonts w:ascii="Times New Roman" w:eastAsia="Times New Roman" w:hAnsi="Times New Roman" w:cs="Times New Roman"/>
          <w:b/>
          <w:sz w:val="22"/>
          <w:szCs w:val="22"/>
        </w:rPr>
        <w:t>plastic containers / plastični kontejneri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EUR</w:t>
      </w:r>
      <w:r w:rsidR="00F4580C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 xml:space="preserve"> / BAM</w:t>
      </w:r>
    </w:p>
    <w:p w14:paraId="6B1CF65E" w14:textId="130DC08D" w:rsidR="00A14C6E" w:rsidRP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821646" w:rsidRPr="001C3EBF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C3EBF" w:rsidRPr="001C3EBF">
        <w:rPr>
          <w:rFonts w:ascii="Times New Roman" w:eastAsia="Times New Roman" w:hAnsi="Times New Roman" w:cs="Times New Roman"/>
          <w:b/>
          <w:sz w:val="22"/>
          <w:szCs w:val="22"/>
        </w:rPr>
        <w:t>mobile recycling yard / mobilno reciklažno dvorište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="00F4580C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EUR</w:t>
      </w:r>
      <w:r w:rsidR="00F4580C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 xml:space="preserve"> /BAM</w:t>
      </w:r>
    </w:p>
    <w:p w14:paraId="51245F5F" w14:textId="4109B85E" w:rsidR="00A14C6E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lot </w:t>
      </w:r>
      <w:r w:rsidR="00821646" w:rsidRPr="001C3EBF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5</w:t>
      </w:r>
      <w:r w:rsid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C3EBF" w:rsidRPr="001C3EBF">
        <w:rPr>
          <w:rFonts w:ascii="Times New Roman" w:eastAsia="Times New Roman" w:hAnsi="Times New Roman" w:cs="Times New Roman"/>
          <w:b/>
          <w:sz w:val="22"/>
          <w:szCs w:val="22"/>
        </w:rPr>
        <w:t>mobile reverse vending machines / mobilni reciklomati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821646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EUR</w:t>
      </w:r>
      <w:r w:rsidR="00F4580C" w:rsidRPr="00821646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 xml:space="preserve"> / BAM</w:t>
      </w:r>
    </w:p>
    <w:p w14:paraId="7B6B96A6" w14:textId="0941FDCE" w:rsidR="006839D0" w:rsidRDefault="00A14C6E" w:rsidP="00A14C6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lot 6</w:t>
      </w:r>
      <w:r w:rsid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C3EBF" w:rsidRPr="001C3EBF">
        <w:rPr>
          <w:rFonts w:ascii="Times New Roman" w:eastAsia="Times New Roman" w:hAnsi="Times New Roman" w:cs="Times New Roman"/>
          <w:b/>
          <w:sz w:val="22"/>
          <w:szCs w:val="22"/>
        </w:rPr>
        <w:t>containers / kontejneri</w:t>
      </w:r>
      <w:r w:rsidRPr="001C3EBF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="00F4580C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F4580C" w:rsidRPr="00821646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EUR / BAM</w:t>
      </w:r>
      <w:r w:rsidR="001C3EB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758E02CC" w14:textId="77777777" w:rsidR="006839D0" w:rsidRDefault="0072404B">
      <w:pPr>
        <w:ind w:left="709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3.2 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Payments shall be made in accordance with the General and Special Conditions (Articles 26 to 28).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 Plaćanje se vrši u skladu s Općim i Posebnim uvjetima (čl. 26. do 28.).</w:t>
      </w:r>
    </w:p>
    <w:p w14:paraId="640E41AC" w14:textId="77777777" w:rsidR="006839D0" w:rsidRDefault="0072404B">
      <w:pPr>
        <w:spacing w:after="0"/>
        <w:ind w:left="1276" w:hanging="127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Article 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Order of precedence of contract documents / Članak 4 Red prvenstva ugovorne dokumentacije</w:t>
      </w:r>
    </w:p>
    <w:p w14:paraId="11FA3D2D" w14:textId="77777777" w:rsidR="006839D0" w:rsidRDefault="0072404B">
      <w:pP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The contract is made up of the following documents, in order of precedence: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 Ugovor se sastoji od sljedećih dokumenata, prema redoslijedu prvenstva:</w:t>
      </w:r>
    </w:p>
    <w:p w14:paraId="4809AB15" w14:textId="77777777" w:rsidR="006839D0" w:rsidRDefault="0072404B">
      <w:pPr>
        <w:numPr>
          <w:ilvl w:val="0"/>
          <w:numId w:val="3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 contract agreement;</w:t>
      </w:r>
      <w:r w:rsidR="00A14C6E"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/ ugovorni sporazum;</w:t>
      </w:r>
    </w:p>
    <w:p w14:paraId="35F52643" w14:textId="77777777" w:rsidR="006839D0" w:rsidRDefault="0072404B">
      <w:pPr>
        <w:numPr>
          <w:ilvl w:val="0"/>
          <w:numId w:val="3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 Special Conditions</w:t>
      </w:r>
      <w:r w:rsidR="00A14C6E"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Posebni uvjeti;</w:t>
      </w:r>
    </w:p>
    <w:p w14:paraId="18C9A5D2" w14:textId="77777777" w:rsidR="006839D0" w:rsidRDefault="0072404B">
      <w:pPr>
        <w:numPr>
          <w:ilvl w:val="0"/>
          <w:numId w:val="3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 General Conditions (Annex I);</w:t>
      </w:r>
      <w:r w:rsidR="00A14C6E"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/ Opći uvjeti (Dodatak I.);</w:t>
      </w:r>
    </w:p>
    <w:p w14:paraId="0AEB15BA" w14:textId="77777777" w:rsidR="006839D0" w:rsidRDefault="0072404B">
      <w:pPr>
        <w:numPr>
          <w:ilvl w:val="0"/>
          <w:numId w:val="3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 Technical Specifications (Annex II [including clarifications before the deadline for submission o</w:t>
      </w:r>
      <w:r w:rsidR="00A14C6E">
        <w:rPr>
          <w:rFonts w:ascii="Times New Roman" w:eastAsia="Times New Roman" w:hAnsi="Times New Roman" w:cs="Times New Roman"/>
          <w:sz w:val="22"/>
          <w:szCs w:val="22"/>
        </w:rPr>
        <w:t>f tenders</w:t>
      </w:r>
      <w:r>
        <w:rPr>
          <w:rFonts w:ascii="Times New Roman" w:eastAsia="Times New Roman" w:hAnsi="Times New Roman" w:cs="Times New Roman"/>
          <w:sz w:val="22"/>
          <w:szCs w:val="22"/>
        </w:rPr>
        <w:t>];</w:t>
      </w:r>
      <w:r w:rsidR="00A14C6E"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Tehničke specifikacije (Prilog II [uključujući pojašnjenja prije isteka roka za podnošenje ponuda);</w:t>
      </w:r>
    </w:p>
    <w:p w14:paraId="77AD2907" w14:textId="77777777" w:rsidR="006839D0" w:rsidRDefault="0072404B">
      <w:pPr>
        <w:numPr>
          <w:ilvl w:val="0"/>
          <w:numId w:val="3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 Technical Offer (Annex III [</w:t>
      </w:r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>including clarifications from the tenderer provided during tender evaluation]);</w:t>
      </w:r>
      <w:r w:rsidR="00A14C6E"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Tehnička ponuda (Prilog III [</w:t>
      </w:r>
      <w:r w:rsidR="00A14C6E" w:rsidRPr="00331B2F">
        <w:rPr>
          <w:rFonts w:ascii="Times New Roman" w:eastAsia="Times New Roman" w:hAnsi="Times New Roman" w:cs="Times New Roman"/>
          <w:b/>
          <w:sz w:val="22"/>
          <w:szCs w:val="22"/>
          <w:highlight w:val="lightGray"/>
        </w:rPr>
        <w:t>uključujući pojašnjenja ponuditelja tijekom evaluacije ponuda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]);</w:t>
      </w:r>
    </w:p>
    <w:p w14:paraId="490BF50B" w14:textId="77777777" w:rsidR="006839D0" w:rsidRDefault="0072404B">
      <w:pPr>
        <w:numPr>
          <w:ilvl w:val="0"/>
          <w:numId w:val="3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 budget breakdown (Annex IV);</w:t>
      </w:r>
      <w:r w:rsidR="00A14C6E"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pregled proračuna (Prilog IV);</w:t>
      </w:r>
    </w:p>
    <w:p w14:paraId="6AC47871" w14:textId="77777777" w:rsidR="006839D0" w:rsidRDefault="0072404B">
      <w:pPr>
        <w:numPr>
          <w:ilvl w:val="0"/>
          <w:numId w:val="3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Financial identification Form (Annex V)</w:t>
      </w:r>
      <w:r w:rsidR="00A14C6E"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Obrazac financijske identifikacije (Prilog V);</w:t>
      </w:r>
    </w:p>
    <w:p w14:paraId="0E4D71E7" w14:textId="77777777" w:rsidR="006839D0" w:rsidRDefault="0072404B">
      <w:pPr>
        <w:numPr>
          <w:ilvl w:val="0"/>
          <w:numId w:val="3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Legal entity Form (Annex V)</w:t>
      </w:r>
      <w:r w:rsidR="00A14C6E"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r w:rsidR="00A14C6E">
        <w:rPr>
          <w:rFonts w:ascii="Times New Roman" w:eastAsia="Times New Roman" w:hAnsi="Times New Roman" w:cs="Times New Roman"/>
          <w:b/>
          <w:sz w:val="22"/>
          <w:szCs w:val="22"/>
        </w:rPr>
        <w:t>Obrazac pravne osobe (Prilog V);</w:t>
      </w:r>
    </w:p>
    <w:p w14:paraId="4C175F25" w14:textId="77777777" w:rsidR="006839D0" w:rsidRDefault="0072404B">
      <w:pPr>
        <w:numPr>
          <w:ilvl w:val="0"/>
          <w:numId w:val="3"/>
        </w:numPr>
        <w:spacing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other relevant documents (Annex V) – Perfomance Guarantee, pre-financing Guarantee, etc.;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ostali relevantni dokumenti (Prilog V) – Jamstvo za izvršenje posla, Jamstvo za predfinanciranje, itd.</w:t>
      </w:r>
    </w:p>
    <w:p w14:paraId="37A9D912" w14:textId="77777777" w:rsidR="006839D0" w:rsidRDefault="006839D0" w:rsidP="0072404B">
      <w:pPr>
        <w:spacing w:after="0"/>
        <w:jc w:val="both"/>
        <w:rPr>
          <w:rFonts w:ascii="Times New Roman" w:eastAsia="Times New Roman" w:hAnsi="Times New Roman" w:cs="Times New Roman"/>
          <w:sz w:val="22"/>
          <w:szCs w:val="22"/>
          <w:highlight w:val="lightGray"/>
        </w:rPr>
      </w:pPr>
    </w:p>
    <w:p w14:paraId="09F95E16" w14:textId="77777777" w:rsidR="006839D0" w:rsidRDefault="0072404B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 various documents making up the contract shall be deemed to be mutually explanatory; in cases of ambiguity or divergence, they shall prevail in the order in which they appear above.</w:t>
      </w:r>
      <w:r w:rsidR="0053439A">
        <w:rPr>
          <w:rFonts w:ascii="Times New Roman" w:eastAsia="Times New Roman" w:hAnsi="Times New Roman" w:cs="Times New Roman"/>
          <w:sz w:val="22"/>
          <w:szCs w:val="22"/>
        </w:rPr>
        <w:t xml:space="preserve"> /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Smatra se da se različiti dokumenti koji čine ugovor međusobno objašnjavaju; u slučajevima dvosmislenosti ili razilaženja, oni će prevladati redoslijedom kojim se gore pojavljuju.</w:t>
      </w:r>
    </w:p>
    <w:p w14:paraId="3E9B1D9A" w14:textId="0907814C" w:rsidR="006839D0" w:rsidRDefault="0072404B">
      <w:pP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Done in English and</w:t>
      </w:r>
      <w:r w:rsidRPr="0072404B">
        <w:rPr>
          <w:rFonts w:ascii="Times New Roman" w:eastAsia="Times New Roman" w:hAnsi="Times New Roman" w:cs="Times New Roman"/>
          <w:sz w:val="22"/>
          <w:szCs w:val="22"/>
        </w:rPr>
        <w:t xml:space="preserve"> official languages of </w:t>
      </w:r>
      <w:r w:rsidRPr="00E157E8">
        <w:rPr>
          <w:rFonts w:ascii="Times New Roman" w:eastAsia="Times New Roman" w:hAnsi="Times New Roman" w:cs="Times New Roman"/>
          <w:sz w:val="22"/>
          <w:szCs w:val="22"/>
        </w:rPr>
        <w:t>Bosnia and Herzegovina in three originals, two original/s being for the Contracting Authority, and one orig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inal being for the Contractor.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 Sastavljeno na engleskom jeziku i službenim jezicima Bosne i Hercegovine u tri originala, dva originala za Ugovorno t</w:t>
      </w:r>
      <w:r w:rsidR="00E157E8">
        <w:rPr>
          <w:rFonts w:ascii="Times New Roman" w:eastAsia="Times New Roman" w:hAnsi="Times New Roman" w:cs="Times New Roman"/>
          <w:b/>
          <w:sz w:val="22"/>
          <w:szCs w:val="22"/>
        </w:rPr>
        <w:t>i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jelo, a jedan original za </w:t>
      </w:r>
      <w:r w:rsidR="00BE709F">
        <w:rPr>
          <w:rFonts w:ascii="Times New Roman" w:eastAsia="Times New Roman" w:hAnsi="Times New Roman" w:cs="Times New Roman"/>
          <w:b/>
          <w:sz w:val="22"/>
          <w:szCs w:val="22"/>
        </w:rPr>
        <w:t>Dobavljača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.</w:t>
      </w:r>
    </w:p>
    <w:p w14:paraId="5FCB6BD8" w14:textId="77777777" w:rsidR="006839D0" w:rsidRDefault="006839D0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F52193" w14:textId="77777777" w:rsidR="006839D0" w:rsidRDefault="006839D0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C15D1A7" w14:textId="77777777" w:rsidR="006839D0" w:rsidRDefault="006839D0">
      <w:pPr>
        <w:keepNext/>
        <w:spacing w:before="0" w:after="0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3"/>
        <w:tblW w:w="86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6839D0" w14:paraId="64592F1B" w14:textId="77777777">
        <w:trPr>
          <w:trHeight w:val="520"/>
        </w:trPr>
        <w:tc>
          <w:tcPr>
            <w:tcW w:w="4253" w:type="dxa"/>
            <w:gridSpan w:val="2"/>
          </w:tcPr>
          <w:p w14:paraId="1C18D7ED" w14:textId="6121F452" w:rsidR="006839D0" w:rsidRDefault="0072404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For the Contractor/ Za </w:t>
            </w:r>
            <w:r w:rsidR="00BE70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Dobavljača</w:t>
            </w:r>
          </w:p>
        </w:tc>
        <w:tc>
          <w:tcPr>
            <w:tcW w:w="4358" w:type="dxa"/>
            <w:gridSpan w:val="2"/>
          </w:tcPr>
          <w:p w14:paraId="00205414" w14:textId="77777777" w:rsidR="006839D0" w:rsidRDefault="0072404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For the Contracting Authority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 Za Ugovorno tijelo</w:t>
            </w:r>
          </w:p>
          <w:p w14:paraId="7346207C" w14:textId="77777777" w:rsidR="006839D0" w:rsidRDefault="006839D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39D0" w14:paraId="070E314C" w14:textId="77777777">
        <w:trPr>
          <w:cantSplit/>
          <w:trHeight w:val="555"/>
        </w:trPr>
        <w:tc>
          <w:tcPr>
            <w:tcW w:w="1985" w:type="dxa"/>
          </w:tcPr>
          <w:p w14:paraId="4C7102FD" w14:textId="77777777" w:rsidR="006839D0" w:rsidRDefault="0072404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Name: / </w:t>
            </w:r>
            <w:r w:rsidRPr="0072404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Ime:</w:t>
            </w:r>
          </w:p>
        </w:tc>
        <w:tc>
          <w:tcPr>
            <w:tcW w:w="2268" w:type="dxa"/>
          </w:tcPr>
          <w:p w14:paraId="268C7822" w14:textId="77777777" w:rsidR="006839D0" w:rsidRDefault="006839D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5E96A1E" w14:textId="77777777" w:rsidR="006839D0" w:rsidRDefault="0072404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Name: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Ime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</w:tc>
        <w:tc>
          <w:tcPr>
            <w:tcW w:w="2232" w:type="dxa"/>
          </w:tcPr>
          <w:p w14:paraId="169902D4" w14:textId="77777777" w:rsidR="006839D0" w:rsidRDefault="006839D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839D0" w14:paraId="68350497" w14:textId="77777777">
        <w:trPr>
          <w:cantSplit/>
          <w:trHeight w:val="577"/>
        </w:trPr>
        <w:tc>
          <w:tcPr>
            <w:tcW w:w="1985" w:type="dxa"/>
          </w:tcPr>
          <w:p w14:paraId="4685DF84" w14:textId="77777777" w:rsidR="006839D0" w:rsidRDefault="006839D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18DC998E" w14:textId="77777777" w:rsidR="006839D0" w:rsidRDefault="006839D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61FBA4D1" w14:textId="77777777" w:rsidR="006839D0" w:rsidRDefault="0072404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Title: /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Titula</w:t>
            </w:r>
            <w:r w:rsidRPr="0072404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0DEEC3AA" w14:textId="77777777" w:rsidR="006839D0" w:rsidRDefault="006839D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BD50D27" w14:textId="77777777" w:rsidR="006839D0" w:rsidRDefault="006839D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57665414" w14:textId="77777777" w:rsidR="006839D0" w:rsidRDefault="006839D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0BB464FA" w14:textId="77777777" w:rsidR="006839D0" w:rsidRDefault="0072404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Title: /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Titula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</w:tc>
        <w:tc>
          <w:tcPr>
            <w:tcW w:w="2232" w:type="dxa"/>
          </w:tcPr>
          <w:p w14:paraId="229278E7" w14:textId="77777777" w:rsidR="006839D0" w:rsidRDefault="006839D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839D0" w14:paraId="708BE24D" w14:textId="77777777">
        <w:trPr>
          <w:cantSplit/>
          <w:trHeight w:val="878"/>
        </w:trPr>
        <w:tc>
          <w:tcPr>
            <w:tcW w:w="1985" w:type="dxa"/>
          </w:tcPr>
          <w:p w14:paraId="54FE0A6B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30E2847D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7D016C2C" w14:textId="77777777" w:rsidR="006839D0" w:rsidRDefault="00724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Signature: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Potpis:</w:t>
            </w:r>
          </w:p>
        </w:tc>
        <w:tc>
          <w:tcPr>
            <w:tcW w:w="2268" w:type="dxa"/>
          </w:tcPr>
          <w:p w14:paraId="3A9FE01A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6512B3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1A8B1AEC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6594848F" w14:textId="77777777" w:rsidR="006839D0" w:rsidRDefault="00724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Signature: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Potpis:</w:t>
            </w:r>
          </w:p>
        </w:tc>
        <w:tc>
          <w:tcPr>
            <w:tcW w:w="2232" w:type="dxa"/>
          </w:tcPr>
          <w:p w14:paraId="0DAE3DF7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839D0" w14:paraId="0BE6A62E" w14:textId="77777777">
        <w:trPr>
          <w:cantSplit/>
          <w:trHeight w:val="428"/>
        </w:trPr>
        <w:tc>
          <w:tcPr>
            <w:tcW w:w="1985" w:type="dxa"/>
          </w:tcPr>
          <w:p w14:paraId="41759F4E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586D4C93" w14:textId="77777777" w:rsidR="006839D0" w:rsidRDefault="00724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Date: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Da</w:t>
            </w:r>
            <w:r w:rsidRPr="0072404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tum:</w:t>
            </w:r>
          </w:p>
        </w:tc>
        <w:tc>
          <w:tcPr>
            <w:tcW w:w="2268" w:type="dxa"/>
          </w:tcPr>
          <w:p w14:paraId="741F8A0D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9000F14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124F63EF" w14:textId="77777777" w:rsidR="006839D0" w:rsidRDefault="00724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Date: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Datum:</w:t>
            </w:r>
          </w:p>
        </w:tc>
        <w:tc>
          <w:tcPr>
            <w:tcW w:w="2232" w:type="dxa"/>
          </w:tcPr>
          <w:p w14:paraId="0AB9906F" w14:textId="77777777" w:rsidR="006839D0" w:rsidRDefault="00683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A81DA80" w14:textId="77777777" w:rsidR="006839D0" w:rsidRDefault="006839D0">
      <w:pPr>
        <w:ind w:left="567"/>
      </w:pPr>
    </w:p>
    <w:sectPr w:rsidR="006839D0">
      <w:headerReference w:type="default" r:id="rId8"/>
      <w:footerReference w:type="default" r:id="rId9"/>
      <w:footerReference w:type="first" r:id="rId10"/>
      <w:pgSz w:w="11906" w:h="16838"/>
      <w:pgMar w:top="1134" w:right="1418" w:bottom="1134" w:left="1134" w:header="720" w:footer="4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46AFD" w14:textId="77777777" w:rsidR="00624ECF" w:rsidRDefault="0072404B">
      <w:pPr>
        <w:spacing w:before="0" w:after="0"/>
      </w:pPr>
      <w:r>
        <w:separator/>
      </w:r>
    </w:p>
  </w:endnote>
  <w:endnote w:type="continuationSeparator" w:id="0">
    <w:p w14:paraId="1E95D3EF" w14:textId="77777777" w:rsidR="00624ECF" w:rsidRDefault="007240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E19E" w14:textId="77777777" w:rsidR="006839D0" w:rsidRDefault="0072404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center" w:pos="8364"/>
        <w:tab w:val="right" w:pos="9639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53439A">
      <w:rPr>
        <w:rFonts w:ascii="Times New Roman" w:eastAsia="Times New Roman" w:hAnsi="Times New Roman" w:cs="Times New Roman"/>
        <w:noProof/>
        <w:color w:val="000000"/>
        <w:sz w:val="18"/>
        <w:szCs w:val="18"/>
      </w:rPr>
      <w:t>4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53439A">
      <w:rPr>
        <w:rFonts w:ascii="Times New Roman" w:eastAsia="Times New Roman" w:hAnsi="Times New Roman" w:cs="Times New Roman"/>
        <w:noProof/>
        <w:color w:val="000000"/>
        <w:sz w:val="18"/>
        <w:szCs w:val="18"/>
      </w:rPr>
      <w:t>4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14:paraId="3B7C4AE8" w14:textId="77777777" w:rsidR="006839D0" w:rsidRDefault="006839D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center" w:pos="0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4FA0A" w14:textId="77777777" w:rsidR="006839D0" w:rsidRDefault="0072404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center" w:pos="4820"/>
        <w:tab w:val="right" w:pos="9639"/>
      </w:tabs>
      <w:spacing w:before="240" w:after="0"/>
      <w:rPr>
        <w:i/>
        <w:color w:val="000000"/>
      </w:rPr>
    </w:pPr>
    <w:r>
      <w:rPr>
        <w:b/>
        <w:color w:val="000000"/>
      </w:rPr>
      <w:t>Version 2005</w:t>
    </w:r>
    <w:r>
      <w:rPr>
        <w:color w:val="000000"/>
        <w:sz w:val="16"/>
        <w:szCs w:val="16"/>
      </w:rPr>
      <w:tab/>
      <w:t xml:space="preserve">Page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54B91AD6" w14:textId="77777777" w:rsidR="006839D0" w:rsidRDefault="006839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B319F" w14:textId="77777777" w:rsidR="00624ECF" w:rsidRDefault="0072404B">
      <w:pPr>
        <w:spacing w:before="0" w:after="0"/>
      </w:pPr>
      <w:r>
        <w:separator/>
      </w:r>
    </w:p>
  </w:footnote>
  <w:footnote w:type="continuationSeparator" w:id="0">
    <w:p w14:paraId="6BFB4E52" w14:textId="77777777" w:rsidR="00624ECF" w:rsidRDefault="0072404B">
      <w:pPr>
        <w:spacing w:before="0" w:after="0"/>
      </w:pPr>
      <w:r>
        <w:continuationSeparator/>
      </w:r>
    </w:p>
  </w:footnote>
  <w:footnote w:id="1">
    <w:p w14:paraId="45460ACB" w14:textId="77777777" w:rsidR="006839D0" w:rsidRDefault="0072404B">
      <w:pPr>
        <w:pBdr>
          <w:top w:val="nil"/>
          <w:left w:val="nil"/>
          <w:bottom w:val="nil"/>
          <w:right w:val="nil"/>
          <w:between w:val="nil"/>
        </w:pBdr>
        <w:ind w:left="142" w:hanging="142"/>
        <w:rPr>
          <w:rFonts w:ascii="Times New Roman" w:eastAsia="Times New Roman" w:hAnsi="Times New Roman" w:cs="Times New Roman"/>
          <w:color w:val="000000"/>
        </w:rPr>
      </w:pPr>
      <w:r>
        <w:rPr>
          <w:rStyle w:val="Referencafusnote"/>
        </w:rPr>
        <w:footnoteRef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highlight w:val="yellow"/>
        </w:rPr>
        <w:t>&lt;DDP (Delivered Duty Paid)&gt;/&lt;DAP (Delivered At Place)&gt;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- Incoterms 2020 International Chamber of Commerce - </w:t>
      </w:r>
      <w:hyperlink r:id="rId1">
        <w:r>
          <w:rPr>
            <w:rFonts w:ascii="Times New Roman" w:eastAsia="Times New Roman" w:hAnsi="Times New Roman" w:cs="Times New Roman"/>
            <w:color w:val="0000FF"/>
            <w:u w:val="single"/>
          </w:rPr>
          <w:t>https://iccwbo.org/business-solutions/incoterms-rules/incoterms-2020/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0E97" w14:textId="77777777" w:rsidR="00545AD3" w:rsidRPr="00E561C1" w:rsidRDefault="00545AD3" w:rsidP="00545AD3">
    <w:pPr>
      <w:rPr>
        <w:b/>
        <w:bCs/>
        <w:lang w:val="sr-Latn-ME"/>
      </w:rPr>
    </w:pPr>
    <w:r>
      <w:rPr>
        <w:noProof/>
        <w:lang w:val="hr-HR"/>
      </w:rPr>
      <w:drawing>
        <wp:inline distT="0" distB="0" distL="0" distR="0" wp14:anchorId="62CFA81C" wp14:editId="537115F5">
          <wp:extent cx="2903220" cy="1089660"/>
          <wp:effectExtent l="0" t="0" r="0" b="0"/>
          <wp:docPr id="4180843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Istaknuto"/>
        <w:noProof/>
      </w:rPr>
      <w:t xml:space="preserve">                                                </w:t>
    </w:r>
    <w:r>
      <w:rPr>
        <w:rStyle w:val="Istaknuto"/>
        <w:i w:val="0"/>
        <w:noProof/>
      </w:rPr>
      <w:drawing>
        <wp:inline distT="0" distB="0" distL="0" distR="0" wp14:anchorId="34644566" wp14:editId="05C73B64">
          <wp:extent cx="485775" cy="487672"/>
          <wp:effectExtent l="0" t="0" r="0" b="8255"/>
          <wp:docPr id="108720310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01" cy="491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C6FD8"/>
    <w:multiLevelType w:val="multilevel"/>
    <w:tmpl w:val="E6668078"/>
    <w:lvl w:ilvl="0">
      <w:numFmt w:val="bullet"/>
      <w:lvlText w:val="-"/>
      <w:lvlJc w:val="left"/>
      <w:pPr>
        <w:ind w:left="3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1DA7049"/>
    <w:multiLevelType w:val="multilevel"/>
    <w:tmpl w:val="CBCE54DA"/>
    <w:lvl w:ilvl="0">
      <w:start w:val="1"/>
      <w:numFmt w:val="decimal"/>
      <w:pStyle w:val="Naslov1"/>
      <w:lvlText w:val="%1"/>
      <w:lvlJc w:val="left"/>
      <w:pPr>
        <w:ind w:left="705" w:hanging="705"/>
      </w:pPr>
    </w:lvl>
    <w:lvl w:ilvl="1">
      <w:start w:val="1"/>
      <w:numFmt w:val="decimal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720" w:hanging="720"/>
      </w:pPr>
    </w:lvl>
    <w:lvl w:ilvl="4">
      <w:start w:val="1"/>
      <w:numFmt w:val="decimal"/>
      <w:pStyle w:val="Naslov5"/>
      <w:lvlText w:val="%1.%2.%3.%4.%5"/>
      <w:lvlJc w:val="left"/>
      <w:pPr>
        <w:ind w:left="1080" w:hanging="1080"/>
      </w:pPr>
    </w:lvl>
    <w:lvl w:ilvl="5">
      <w:start w:val="1"/>
      <w:numFmt w:val="decimal"/>
      <w:pStyle w:val="Naslov6"/>
      <w:lvlText w:val="%1.%2.%3.%4.%5.%6"/>
      <w:lvlJc w:val="left"/>
      <w:pPr>
        <w:ind w:left="1080" w:hanging="1080"/>
      </w:pPr>
    </w:lvl>
    <w:lvl w:ilvl="6">
      <w:start w:val="1"/>
      <w:numFmt w:val="decimal"/>
      <w:pStyle w:val="Naslov7"/>
      <w:lvlText w:val="%1.%2.%3.%4.%5.%6.%7"/>
      <w:lvlJc w:val="left"/>
      <w:pPr>
        <w:ind w:left="1440" w:hanging="1440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7ED50043"/>
    <w:multiLevelType w:val="multilevel"/>
    <w:tmpl w:val="519E884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6723918">
    <w:abstractNumId w:val="2"/>
  </w:num>
  <w:num w:numId="2" w16cid:durableId="1971207056">
    <w:abstractNumId w:val="1"/>
  </w:num>
  <w:num w:numId="3" w16cid:durableId="418598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D0"/>
    <w:rsid w:val="00011D70"/>
    <w:rsid w:val="000B4654"/>
    <w:rsid w:val="001C3EBF"/>
    <w:rsid w:val="00331B2F"/>
    <w:rsid w:val="00360753"/>
    <w:rsid w:val="00412D6C"/>
    <w:rsid w:val="00430678"/>
    <w:rsid w:val="0053439A"/>
    <w:rsid w:val="00545AD3"/>
    <w:rsid w:val="005F1E10"/>
    <w:rsid w:val="00624ECF"/>
    <w:rsid w:val="006839D0"/>
    <w:rsid w:val="0072404B"/>
    <w:rsid w:val="00787FFC"/>
    <w:rsid w:val="00821646"/>
    <w:rsid w:val="0086449B"/>
    <w:rsid w:val="00A14C6E"/>
    <w:rsid w:val="00AC71A0"/>
    <w:rsid w:val="00B04F1E"/>
    <w:rsid w:val="00B22442"/>
    <w:rsid w:val="00BB661A"/>
    <w:rsid w:val="00BE709F"/>
    <w:rsid w:val="00E157E8"/>
    <w:rsid w:val="00F37C05"/>
    <w:rsid w:val="00F4580C"/>
    <w:rsid w:val="00F9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EC68"/>
  <w15:docId w15:val="{B9FFF9CA-0465-4EEA-B20D-22645445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GB" w:eastAsia="hr-HR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Istaknuto">
    <w:name w:val="Emphasis"/>
    <w:uiPriority w:val="20"/>
    <w:qFormat/>
    <w:rsid w:val="00387E08"/>
    <w:rPr>
      <w:i/>
    </w:rPr>
  </w:style>
  <w:style w:type="paragraph" w:styleId="Tekstbalonia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GB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02049"/>
    <w:rPr>
      <w:color w:val="605E5C"/>
      <w:shd w:val="clear" w:color="auto" w:fill="E1DFDD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Odlomakpopisa">
    <w:name w:val="List Paragraph"/>
    <w:basedOn w:val="Normal"/>
    <w:uiPriority w:val="34"/>
    <w:qFormat/>
    <w:rsid w:val="00A14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LHooV80ox20qhVzIbcpaEIG6gw==">CgMxLjA4AHIhMVVtUzdLYzBxa0lCTDZIZ2I4UDNjSG83YTdqT1djcG9E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BOURDILLEAU Anne (DEVCO)</dc:creator>
  <cp:lastModifiedBy>josip drmac</cp:lastModifiedBy>
  <cp:revision>8</cp:revision>
  <dcterms:created xsi:type="dcterms:W3CDTF">2025-01-06T07:42:00Z</dcterms:created>
  <dcterms:modified xsi:type="dcterms:W3CDTF">2025-01-09T23:33:00Z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-322518691</vt:lpwstr>
  </property>
  <property fmtid="{D5CDD505-2E9C-101B-9397-08002B2CF9AE}" pid="3" name="_ReviewingToolsShownOnce">
    <vt:lpwstr>_ReviewingToolsShownOnce</vt:lpwstr>
  </property>
</Properties>
</file>